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3" w:type="dxa"/>
        <w:tblInd w:w="108" w:type="dxa"/>
        <w:tblBorders>
          <w:top w:val="single" w:sz="24" w:space="0" w:color="333399"/>
          <w:left w:val="single" w:sz="24" w:space="0" w:color="333399"/>
          <w:bottom w:val="single" w:sz="24" w:space="0" w:color="333399"/>
          <w:right w:val="single" w:sz="24" w:space="0" w:color="333399"/>
          <w:insideH w:val="single" w:sz="24" w:space="0" w:color="333399"/>
          <w:insideV w:val="single" w:sz="24" w:space="0" w:color="333399"/>
        </w:tblBorders>
        <w:tblLook w:val="01E0" w:firstRow="1" w:lastRow="1" w:firstColumn="1" w:lastColumn="1" w:noHBand="0" w:noVBand="0"/>
      </w:tblPr>
      <w:tblGrid>
        <w:gridCol w:w="1847"/>
        <w:gridCol w:w="5446"/>
        <w:gridCol w:w="2900"/>
      </w:tblGrid>
      <w:tr w:rsidR="007A0EA7" w:rsidRPr="00BF048F" w:rsidTr="00C54A3E">
        <w:tc>
          <w:tcPr>
            <w:tcW w:w="1847" w:type="dxa"/>
            <w:shd w:val="clear" w:color="auto" w:fill="FFFFFF" w:themeFill="background1"/>
          </w:tcPr>
          <w:p w:rsidR="006834EA" w:rsidRPr="00BF048F" w:rsidRDefault="00C54A3E" w:rsidP="00CD45DB">
            <w:pPr>
              <w:spacing w:after="0" w:line="240" w:lineRule="auto"/>
              <w:jc w:val="center"/>
              <w:rPr>
                <w:rFonts w:asciiTheme="minorHAnsi" w:hAnsiTheme="minorHAnsi" w:cs="Arial"/>
                <w:b/>
              </w:rPr>
            </w:pPr>
            <w:r>
              <w:rPr>
                <w:noProof/>
                <w:lang w:eastAsia="en-GB"/>
              </w:rPr>
              <w:drawing>
                <wp:anchor distT="0" distB="0" distL="114300" distR="114300" simplePos="0" relativeHeight="251659264" behindDoc="0" locked="0" layoutInCell="1" allowOverlap="1" wp14:anchorId="38B283EF" wp14:editId="337C2FC2">
                  <wp:simplePos x="0" y="0"/>
                  <wp:positionH relativeFrom="column">
                    <wp:posOffset>-39370</wp:posOffset>
                  </wp:positionH>
                  <wp:positionV relativeFrom="paragraph">
                    <wp:posOffset>274320</wp:posOffset>
                  </wp:positionV>
                  <wp:extent cx="1113212" cy="1076368"/>
                  <wp:effectExtent l="0" t="63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113212" cy="1076368"/>
                          </a:xfrm>
                          <a:prstGeom prst="rect">
                            <a:avLst/>
                          </a:prstGeom>
                        </pic:spPr>
                      </pic:pic>
                    </a:graphicData>
                  </a:graphic>
                  <wp14:sizeRelH relativeFrom="page">
                    <wp14:pctWidth>0</wp14:pctWidth>
                  </wp14:sizeRelH>
                  <wp14:sizeRelV relativeFrom="page">
                    <wp14:pctHeight>0</wp14:pctHeight>
                  </wp14:sizeRelV>
                </wp:anchor>
              </w:drawing>
            </w:r>
          </w:p>
        </w:tc>
        <w:tc>
          <w:tcPr>
            <w:tcW w:w="5446" w:type="dxa"/>
            <w:shd w:val="clear" w:color="auto" w:fill="CCFFCC"/>
          </w:tcPr>
          <w:p w:rsidR="006834EA" w:rsidRPr="00BF048F" w:rsidRDefault="00C54A3E" w:rsidP="00CD45DB">
            <w:pPr>
              <w:spacing w:after="0" w:line="240" w:lineRule="auto"/>
              <w:jc w:val="center"/>
              <w:rPr>
                <w:rFonts w:asciiTheme="minorHAnsi" w:hAnsiTheme="minorHAnsi" w:cs="Arial"/>
                <w:b/>
              </w:rPr>
            </w:pPr>
            <w:r>
              <w:rPr>
                <w:rFonts w:asciiTheme="minorHAnsi" w:hAnsiTheme="minorHAnsi" w:cs="Arial"/>
                <w:b/>
              </w:rPr>
              <w:t>St Mark and All Saints</w:t>
            </w:r>
            <w:r w:rsidR="006834EA" w:rsidRPr="00BF048F">
              <w:rPr>
                <w:rFonts w:asciiTheme="minorHAnsi" w:hAnsiTheme="minorHAnsi" w:cs="Arial"/>
                <w:b/>
              </w:rPr>
              <w:t xml:space="preserve"> Church of England Primary School</w:t>
            </w:r>
          </w:p>
          <w:p w:rsidR="006834EA" w:rsidRPr="00BF048F" w:rsidRDefault="006834EA" w:rsidP="00261F91">
            <w:pPr>
              <w:spacing w:after="0" w:line="240" w:lineRule="auto"/>
              <w:jc w:val="center"/>
              <w:rPr>
                <w:rFonts w:asciiTheme="minorHAnsi" w:hAnsiTheme="minorHAnsi" w:cs="Arial"/>
                <w:b/>
              </w:rPr>
            </w:pPr>
            <w:r w:rsidRPr="00BF048F">
              <w:rPr>
                <w:rFonts w:asciiTheme="minorHAnsi" w:hAnsiTheme="minorHAnsi" w:cs="Arial"/>
                <w:b/>
              </w:rPr>
              <w:t>Guildford Diocese Education Trust</w:t>
            </w:r>
          </w:p>
          <w:p w:rsidR="006834EA" w:rsidRPr="00BF048F" w:rsidRDefault="006834EA" w:rsidP="006743D2">
            <w:pPr>
              <w:spacing w:after="0" w:line="240" w:lineRule="auto"/>
              <w:jc w:val="center"/>
              <w:rPr>
                <w:rFonts w:asciiTheme="minorHAnsi" w:hAnsiTheme="minorHAnsi" w:cs="Arial"/>
              </w:rPr>
            </w:pPr>
            <w:r w:rsidRPr="00BF048F">
              <w:rPr>
                <w:rFonts w:asciiTheme="minorHAnsi" w:hAnsiTheme="minorHAnsi" w:cs="Arial"/>
              </w:rPr>
              <w:t>Academies in partnership with the Guildford Diocese Education Trust</w:t>
            </w:r>
          </w:p>
          <w:p w:rsidR="006834EA" w:rsidRPr="00BF048F" w:rsidRDefault="006834EA" w:rsidP="006743D2">
            <w:pPr>
              <w:spacing w:after="0" w:line="240" w:lineRule="auto"/>
              <w:jc w:val="center"/>
              <w:rPr>
                <w:rFonts w:asciiTheme="minorHAnsi" w:hAnsiTheme="minorHAnsi" w:cs="Arial"/>
              </w:rPr>
            </w:pPr>
            <w:r w:rsidRPr="00BF048F">
              <w:rPr>
                <w:rFonts w:asciiTheme="minorHAnsi" w:hAnsiTheme="minorHAnsi" w:cs="Arial"/>
              </w:rPr>
              <w:t>The Education Centre, The Cathedral, Guildford, Surrey GU2 7UP Tel: 01483 450423</w:t>
            </w:r>
          </w:p>
          <w:p w:rsidR="006834EA" w:rsidRPr="00BF048F" w:rsidRDefault="006834EA" w:rsidP="006743D2">
            <w:pPr>
              <w:spacing w:after="0" w:line="240" w:lineRule="auto"/>
              <w:jc w:val="center"/>
              <w:rPr>
                <w:rFonts w:asciiTheme="minorHAnsi" w:hAnsiTheme="minorHAnsi" w:cs="Arial"/>
              </w:rPr>
            </w:pPr>
          </w:p>
          <w:p w:rsidR="006834EA" w:rsidRDefault="0070292E" w:rsidP="008613D0">
            <w:pPr>
              <w:spacing w:after="0" w:line="240" w:lineRule="auto"/>
              <w:jc w:val="center"/>
              <w:rPr>
                <w:rFonts w:asciiTheme="minorHAnsi" w:hAnsiTheme="minorHAnsi" w:cs="Arial"/>
                <w:b/>
              </w:rPr>
            </w:pPr>
            <w:r>
              <w:rPr>
                <w:rFonts w:asciiTheme="minorHAnsi" w:hAnsiTheme="minorHAnsi" w:cs="Arial"/>
                <w:b/>
              </w:rPr>
              <w:t xml:space="preserve"> </w:t>
            </w:r>
            <w:r w:rsidR="001E4229">
              <w:rPr>
                <w:rFonts w:asciiTheme="minorHAnsi" w:hAnsiTheme="minorHAnsi" w:cs="Arial"/>
                <w:b/>
              </w:rPr>
              <w:t>Anti-Bullying Policy</w:t>
            </w:r>
          </w:p>
          <w:p w:rsidR="0070292E" w:rsidRPr="00BF048F" w:rsidRDefault="0070292E" w:rsidP="008613D0">
            <w:pPr>
              <w:spacing w:after="0" w:line="240" w:lineRule="auto"/>
              <w:jc w:val="center"/>
              <w:rPr>
                <w:rFonts w:asciiTheme="minorHAnsi" w:hAnsiTheme="minorHAnsi" w:cs="Arial"/>
                <w:b/>
              </w:rPr>
            </w:pPr>
            <w:r>
              <w:rPr>
                <w:rFonts w:asciiTheme="minorHAnsi" w:hAnsiTheme="minorHAnsi" w:cs="Arial"/>
                <w:b/>
              </w:rPr>
              <w:t>(including Cyber Bullying)</w:t>
            </w:r>
          </w:p>
          <w:p w:rsidR="00A215EA" w:rsidRPr="00BF048F" w:rsidRDefault="00A215EA" w:rsidP="00A215EA">
            <w:pPr>
              <w:autoSpaceDE w:val="0"/>
              <w:autoSpaceDN w:val="0"/>
              <w:adjustRightInd w:val="0"/>
              <w:spacing w:after="0" w:line="240" w:lineRule="auto"/>
              <w:rPr>
                <w:rFonts w:asciiTheme="minorHAnsi" w:eastAsia="FreeSans" w:hAnsiTheme="minorHAnsi" w:cs="FreeSans"/>
                <w:lang w:eastAsia="en-GB"/>
              </w:rPr>
            </w:pPr>
          </w:p>
        </w:tc>
        <w:tc>
          <w:tcPr>
            <w:tcW w:w="2900" w:type="dxa"/>
          </w:tcPr>
          <w:p w:rsidR="006834EA" w:rsidRPr="00BF048F" w:rsidRDefault="007A0EA7" w:rsidP="006743D2">
            <w:pPr>
              <w:jc w:val="center"/>
              <w:rPr>
                <w:rFonts w:asciiTheme="minorHAnsi" w:hAnsiTheme="minorHAnsi" w:cs="Arial"/>
                <w:b/>
              </w:rPr>
            </w:pPr>
            <w:r>
              <w:rPr>
                <w:rFonts w:asciiTheme="minorHAnsi" w:hAnsiTheme="minorHAnsi" w:cs="Arial"/>
                <w:b/>
                <w:noProof/>
                <w:lang w:eastAsia="en-GB"/>
              </w:rPr>
              <w:drawing>
                <wp:inline distT="0" distB="0" distL="0" distR="0">
                  <wp:extent cx="1704561" cy="100949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T.JPG"/>
                          <pic:cNvPicPr/>
                        </pic:nvPicPr>
                        <pic:blipFill>
                          <a:blip r:embed="rId9">
                            <a:extLst>
                              <a:ext uri="{28A0092B-C50C-407E-A947-70E740481C1C}">
                                <a14:useLocalDpi xmlns:a14="http://schemas.microsoft.com/office/drawing/2010/main" val="0"/>
                              </a:ext>
                            </a:extLst>
                          </a:blip>
                          <a:stretch>
                            <a:fillRect/>
                          </a:stretch>
                        </pic:blipFill>
                        <pic:spPr>
                          <a:xfrm>
                            <a:off x="0" y="0"/>
                            <a:ext cx="1725478" cy="1021885"/>
                          </a:xfrm>
                          <a:prstGeom prst="rect">
                            <a:avLst/>
                          </a:prstGeom>
                        </pic:spPr>
                      </pic:pic>
                    </a:graphicData>
                  </a:graphic>
                </wp:inline>
              </w:drawing>
            </w:r>
          </w:p>
        </w:tc>
      </w:tr>
    </w:tbl>
    <w:p w:rsidR="00F17262" w:rsidRPr="00BF048F" w:rsidRDefault="00F17262" w:rsidP="006743D2">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0"/>
        <w:gridCol w:w="4783"/>
      </w:tblGrid>
      <w:tr w:rsidR="007A0EA7" w:rsidRPr="00BF048F" w:rsidTr="007A0EA7">
        <w:trPr>
          <w:trHeight w:val="306"/>
        </w:trPr>
        <w:tc>
          <w:tcPr>
            <w:tcW w:w="4940" w:type="dxa"/>
            <w:shd w:val="clear" w:color="auto" w:fill="CCFFCC"/>
          </w:tcPr>
          <w:p w:rsidR="007A0EA7" w:rsidRPr="00BF048F" w:rsidRDefault="007A0EA7" w:rsidP="001A505C">
            <w:pPr>
              <w:jc w:val="center"/>
              <w:rPr>
                <w:rFonts w:asciiTheme="minorHAnsi" w:hAnsiTheme="minorHAnsi" w:cs="Arial"/>
                <w:b/>
              </w:rPr>
            </w:pPr>
            <w:r w:rsidRPr="00BF048F">
              <w:rPr>
                <w:rFonts w:asciiTheme="minorHAnsi" w:hAnsiTheme="minorHAnsi" w:cs="Arial"/>
                <w:b/>
              </w:rPr>
              <w:t>Coordinator</w:t>
            </w:r>
          </w:p>
        </w:tc>
        <w:tc>
          <w:tcPr>
            <w:tcW w:w="4783" w:type="dxa"/>
            <w:shd w:val="clear" w:color="auto" w:fill="CCFFCC"/>
          </w:tcPr>
          <w:p w:rsidR="007A0EA7" w:rsidRPr="00BF048F" w:rsidRDefault="007A0EA7" w:rsidP="001A505C">
            <w:pPr>
              <w:jc w:val="center"/>
              <w:rPr>
                <w:rFonts w:asciiTheme="minorHAnsi" w:hAnsiTheme="minorHAnsi" w:cs="Arial"/>
                <w:b/>
              </w:rPr>
            </w:pPr>
            <w:r w:rsidRPr="00BF048F">
              <w:rPr>
                <w:rFonts w:asciiTheme="minorHAnsi" w:hAnsiTheme="minorHAnsi" w:cs="Arial"/>
                <w:b/>
              </w:rPr>
              <w:t>Responsible Body</w:t>
            </w:r>
          </w:p>
        </w:tc>
      </w:tr>
      <w:tr w:rsidR="007A0EA7" w:rsidRPr="00BF048F" w:rsidTr="007A0EA7">
        <w:trPr>
          <w:trHeight w:val="316"/>
        </w:trPr>
        <w:tc>
          <w:tcPr>
            <w:tcW w:w="4940" w:type="dxa"/>
          </w:tcPr>
          <w:p w:rsidR="007A0EA7" w:rsidRPr="00BF048F" w:rsidRDefault="007A0EA7" w:rsidP="001A505C">
            <w:pPr>
              <w:jc w:val="center"/>
              <w:rPr>
                <w:rFonts w:asciiTheme="minorHAnsi" w:hAnsiTheme="minorHAnsi" w:cs="Arial"/>
                <w:b/>
              </w:rPr>
            </w:pPr>
            <w:r w:rsidRPr="00BF048F">
              <w:rPr>
                <w:rFonts w:asciiTheme="minorHAnsi" w:hAnsiTheme="minorHAnsi" w:cs="Arial"/>
                <w:b/>
              </w:rPr>
              <w:t>Headteacher</w:t>
            </w:r>
          </w:p>
        </w:tc>
        <w:tc>
          <w:tcPr>
            <w:tcW w:w="4783" w:type="dxa"/>
          </w:tcPr>
          <w:p w:rsidR="007A0EA7" w:rsidRPr="00BF048F" w:rsidRDefault="007A0EA7" w:rsidP="001A505C">
            <w:pPr>
              <w:jc w:val="center"/>
              <w:rPr>
                <w:rFonts w:asciiTheme="minorHAnsi" w:hAnsiTheme="minorHAnsi" w:cs="Arial"/>
                <w:b/>
              </w:rPr>
            </w:pPr>
            <w:r w:rsidRPr="00BF048F">
              <w:rPr>
                <w:rFonts w:asciiTheme="minorHAnsi" w:hAnsiTheme="minorHAnsi" w:cs="Arial"/>
                <w:b/>
              </w:rPr>
              <w:t>Good Shepherd Trust</w:t>
            </w:r>
          </w:p>
        </w:tc>
      </w:tr>
    </w:tbl>
    <w:p w:rsidR="00F17262" w:rsidRPr="00BF048F" w:rsidRDefault="00F17262" w:rsidP="006743D2">
      <w:pPr>
        <w:spacing w:after="0" w:line="240" w:lineRule="auto"/>
        <w:jc w:val="center"/>
        <w:rPr>
          <w:rFonts w:asciiTheme="minorHAnsi" w:hAnsiTheme="minorHAnsi" w:cs="Arial"/>
          <w:b/>
          <w:bCs/>
        </w:rPr>
      </w:pPr>
    </w:p>
    <w:p w:rsidR="00BF048F" w:rsidRDefault="001728C7" w:rsidP="001728C7">
      <w:pPr>
        <w:shd w:val="clear" w:color="auto" w:fill="D6E3BC" w:themeFill="accent3" w:themeFillTint="66"/>
        <w:tabs>
          <w:tab w:val="left" w:pos="765"/>
        </w:tabs>
        <w:rPr>
          <w:rFonts w:asciiTheme="minorHAnsi" w:hAnsiTheme="minorHAnsi"/>
        </w:rPr>
      </w:pPr>
      <w:r>
        <w:rPr>
          <w:rFonts w:asciiTheme="minorHAnsi" w:hAnsiTheme="minorHAnsi"/>
        </w:rPr>
        <w:t>*Updated</w:t>
      </w:r>
      <w:r w:rsidR="007A0EA7">
        <w:rPr>
          <w:rFonts w:asciiTheme="minorHAnsi" w:hAnsiTheme="minorHAnsi"/>
        </w:rPr>
        <w:t xml:space="preserve"> to</w:t>
      </w:r>
      <w:r>
        <w:rPr>
          <w:rFonts w:asciiTheme="minorHAnsi" w:hAnsiTheme="minorHAnsi"/>
        </w:rPr>
        <w:t xml:space="preserve"> include Guidance from ‘Preventing and tackling bullying (July 2017) </w:t>
      </w:r>
    </w:p>
    <w:p w:rsidR="00BF048F" w:rsidRPr="00BF048F" w:rsidRDefault="00BF048F" w:rsidP="00BF048F">
      <w:pPr>
        <w:shd w:val="clear" w:color="auto" w:fill="CCFFCC"/>
        <w:spacing w:after="0" w:line="240" w:lineRule="auto"/>
        <w:rPr>
          <w:rFonts w:asciiTheme="minorHAnsi" w:hAnsiTheme="minorHAnsi"/>
          <w:b/>
          <w:color w:val="000000"/>
          <w:w w:val="105"/>
          <w:lang w:val="en-US"/>
        </w:rPr>
      </w:pPr>
      <w:r>
        <w:rPr>
          <w:rFonts w:asciiTheme="minorHAnsi" w:hAnsiTheme="minorHAnsi"/>
          <w:b/>
          <w:color w:val="000000"/>
          <w:w w:val="105"/>
          <w:lang w:val="en-US"/>
        </w:rPr>
        <w:t>Introduction</w:t>
      </w:r>
    </w:p>
    <w:p w:rsidR="001E4229" w:rsidRDefault="001E4229" w:rsidP="001E4229">
      <w:pPr>
        <w:pStyle w:val="BodyText2"/>
        <w:rPr>
          <w:rFonts w:ascii="Calibri" w:hAnsi="Calibri" w:cs="Calibri"/>
          <w:szCs w:val="22"/>
        </w:rPr>
      </w:pPr>
      <w:r>
        <w:rPr>
          <w:rFonts w:ascii="Calibri" w:hAnsi="Calibri" w:cs="Calibri"/>
          <w:szCs w:val="22"/>
        </w:rPr>
        <w:t>Bullying is the dominance of one person by another. It forms patterns of behaviour, rather than an isolated incident. Bullying in any circumstance is unacceptable. Research suggests that at least 10% of school children are involved in bullying, either as victims or bullies at any one time. All bullying damages self-esteem of both the victim and the bully, can hinder learning and may adversely affect those involved well into their adult lives. The school believes it is of paramount importance to recognise and act as early as possible whenever bullying should occur.</w:t>
      </w:r>
    </w:p>
    <w:p w:rsidR="00DF2D64" w:rsidRDefault="00DF2D64" w:rsidP="00DF2D64">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Equal Opportunities</w:t>
      </w:r>
    </w:p>
    <w:p w:rsidR="001E4229" w:rsidRDefault="001E4229" w:rsidP="001E4229">
      <w:pPr>
        <w:tabs>
          <w:tab w:val="left" w:pos="0"/>
        </w:tabs>
        <w:suppressAutoHyphens/>
        <w:jc w:val="both"/>
        <w:rPr>
          <w:rFonts w:cs="Calibri"/>
          <w:spacing w:val="-3"/>
        </w:rPr>
      </w:pPr>
      <w:r>
        <w:rPr>
          <w:rFonts w:cs="Calibri"/>
          <w:spacing w:val="-3"/>
        </w:rPr>
        <w:t>We believe it is the right of all children, regardless of their gender, religion, ethnicity, physical disability, ability, linguistic, cultural or home background, to be listened to and treated fairly whenever incidents of bullying occurs.</w:t>
      </w:r>
    </w:p>
    <w:p w:rsidR="001E4229" w:rsidRDefault="001E4229" w:rsidP="001E4229">
      <w:pPr>
        <w:pStyle w:val="BodyText2"/>
        <w:tabs>
          <w:tab w:val="left" w:pos="0"/>
        </w:tabs>
        <w:suppressAutoHyphens/>
        <w:rPr>
          <w:rFonts w:ascii="Calibri" w:hAnsi="Calibri" w:cs="Calibri"/>
          <w:spacing w:val="-3"/>
          <w:szCs w:val="22"/>
        </w:rPr>
      </w:pPr>
      <w:r>
        <w:rPr>
          <w:rFonts w:ascii="Calibri" w:hAnsi="Calibri" w:cs="Calibri"/>
          <w:spacing w:val="-3"/>
          <w:szCs w:val="22"/>
        </w:rPr>
        <w:t xml:space="preserve">We recognise that certain groups and individuals may be discriminated against and therefore are strongly committed to positive action to remove and counter discrimination in all aspects of the School and its work. </w:t>
      </w:r>
    </w:p>
    <w:p w:rsidR="001E4229" w:rsidRDefault="001E4229" w:rsidP="00DF2D64">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Aims</w:t>
      </w:r>
    </w:p>
    <w:p w:rsidR="001E4229" w:rsidRDefault="001E4229" w:rsidP="001E4229">
      <w:pPr>
        <w:numPr>
          <w:ilvl w:val="0"/>
          <w:numId w:val="27"/>
        </w:numPr>
        <w:spacing w:after="0" w:line="240" w:lineRule="auto"/>
        <w:rPr>
          <w:rFonts w:cs="Calibri"/>
        </w:rPr>
      </w:pPr>
      <w:r>
        <w:rPr>
          <w:rFonts w:cs="Calibri"/>
        </w:rPr>
        <w:t>To create a climate of confidence, trust and listening where disclosures of bullying are taken seriously and acted upon swiftly</w:t>
      </w:r>
    </w:p>
    <w:p w:rsidR="001E4229" w:rsidRDefault="001E4229" w:rsidP="001E4229">
      <w:pPr>
        <w:numPr>
          <w:ilvl w:val="0"/>
          <w:numId w:val="28"/>
        </w:numPr>
        <w:spacing w:after="0" w:line="240" w:lineRule="auto"/>
        <w:rPr>
          <w:rFonts w:cs="Calibri"/>
        </w:rPr>
      </w:pPr>
      <w:r>
        <w:rPr>
          <w:rFonts w:cs="Calibri"/>
        </w:rPr>
        <w:t xml:space="preserve">To help children recognise bullying behaviour, and know what to do should it occur </w:t>
      </w:r>
    </w:p>
    <w:p w:rsidR="001E4229" w:rsidRDefault="001E4229" w:rsidP="001E4229">
      <w:pPr>
        <w:numPr>
          <w:ilvl w:val="0"/>
          <w:numId w:val="29"/>
        </w:numPr>
        <w:spacing w:after="0" w:line="240" w:lineRule="auto"/>
        <w:rPr>
          <w:rFonts w:cs="Calibri"/>
        </w:rPr>
      </w:pPr>
      <w:r>
        <w:rPr>
          <w:rFonts w:cs="Calibri"/>
        </w:rPr>
        <w:t>To encourage all members of the school community to take responsibility for the care and safety of others and their property</w:t>
      </w:r>
    </w:p>
    <w:p w:rsidR="001E4229" w:rsidRDefault="001E4229" w:rsidP="001E4229">
      <w:pPr>
        <w:numPr>
          <w:ilvl w:val="0"/>
          <w:numId w:val="30"/>
        </w:numPr>
        <w:spacing w:after="0" w:line="240" w:lineRule="auto"/>
        <w:rPr>
          <w:rFonts w:cs="Calibri"/>
        </w:rPr>
      </w:pPr>
      <w:r>
        <w:rPr>
          <w:rFonts w:cs="Calibri"/>
        </w:rPr>
        <w:t>To help children develop the sense of right and wrong and the ability to accept responsibility as well as assert one’s rights</w:t>
      </w:r>
    </w:p>
    <w:p w:rsidR="0070292E" w:rsidRPr="0070292E" w:rsidRDefault="0070292E" w:rsidP="001E4229">
      <w:pPr>
        <w:numPr>
          <w:ilvl w:val="0"/>
          <w:numId w:val="30"/>
        </w:numPr>
        <w:spacing w:after="0" w:line="240" w:lineRule="auto"/>
        <w:rPr>
          <w:rFonts w:cs="Calibri"/>
        </w:rPr>
      </w:pPr>
      <w:r>
        <w:t xml:space="preserve">Pupils, staff and parents know about cyber bullying and its consequences; </w:t>
      </w:r>
    </w:p>
    <w:p w:rsidR="0070292E" w:rsidRPr="0070292E" w:rsidRDefault="0070292E" w:rsidP="001E4229">
      <w:pPr>
        <w:numPr>
          <w:ilvl w:val="0"/>
          <w:numId w:val="30"/>
        </w:numPr>
        <w:spacing w:after="0" w:line="240" w:lineRule="auto"/>
        <w:rPr>
          <w:rFonts w:cs="Calibri"/>
        </w:rPr>
      </w:pPr>
      <w:r>
        <w:t xml:space="preserve"> We have the knowledge, policies and procedures to prevent and, if necessary, to deal with cyber bullying in school or within the school community; </w:t>
      </w:r>
    </w:p>
    <w:p w:rsidR="0070292E" w:rsidRDefault="0070292E" w:rsidP="001E4229">
      <w:pPr>
        <w:numPr>
          <w:ilvl w:val="0"/>
          <w:numId w:val="30"/>
        </w:numPr>
        <w:spacing w:after="0" w:line="240" w:lineRule="auto"/>
        <w:rPr>
          <w:rFonts w:cs="Calibri"/>
        </w:rPr>
      </w:pPr>
      <w:r>
        <w:t>We monitor the effectiveness of our procedures.</w:t>
      </w:r>
    </w:p>
    <w:p w:rsidR="001E4229" w:rsidRDefault="001E4229" w:rsidP="00DF2D64">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Objectives</w:t>
      </w:r>
    </w:p>
    <w:p w:rsidR="001E4229" w:rsidRDefault="001E4229" w:rsidP="001E4229">
      <w:pPr>
        <w:numPr>
          <w:ilvl w:val="0"/>
          <w:numId w:val="31"/>
        </w:numPr>
        <w:spacing w:after="0" w:line="240" w:lineRule="auto"/>
        <w:rPr>
          <w:rFonts w:cs="Calibri"/>
        </w:rPr>
      </w:pPr>
      <w:r>
        <w:rPr>
          <w:rFonts w:cs="Calibri"/>
        </w:rPr>
        <w:lastRenderedPageBreak/>
        <w:t>To ensure all members of the St John’s C of E community (children, staff, parents, and governors) can recognise bullying in all forms</w:t>
      </w:r>
    </w:p>
    <w:p w:rsidR="001E4229" w:rsidRDefault="001E4229" w:rsidP="001E4229">
      <w:pPr>
        <w:numPr>
          <w:ilvl w:val="0"/>
          <w:numId w:val="32"/>
        </w:numPr>
        <w:spacing w:after="0" w:line="240" w:lineRule="auto"/>
        <w:rPr>
          <w:rFonts w:cs="Calibri"/>
        </w:rPr>
      </w:pPr>
      <w:r>
        <w:rPr>
          <w:rFonts w:cs="Calibri"/>
        </w:rPr>
        <w:t>To ensure that there are clear strategies for the reporting of bullying, known to everyone</w:t>
      </w:r>
    </w:p>
    <w:p w:rsidR="001E4229" w:rsidRDefault="001E4229" w:rsidP="001E4229">
      <w:pPr>
        <w:numPr>
          <w:ilvl w:val="0"/>
          <w:numId w:val="32"/>
        </w:numPr>
        <w:spacing w:after="0" w:line="240" w:lineRule="auto"/>
        <w:rPr>
          <w:rFonts w:cs="Calibri"/>
        </w:rPr>
      </w:pPr>
      <w:r>
        <w:rPr>
          <w:rFonts w:cs="Calibri"/>
        </w:rPr>
        <w:t>To ensure that all members of our community know the strategies for dealing with bullying behaviour and implement them consistently</w:t>
      </w:r>
    </w:p>
    <w:p w:rsidR="001E4229" w:rsidRDefault="001E4229" w:rsidP="00DF2D64">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Implementation</w:t>
      </w:r>
    </w:p>
    <w:p w:rsidR="001E4229" w:rsidRDefault="001E4229" w:rsidP="001E4229">
      <w:pPr>
        <w:pStyle w:val="Heading2"/>
        <w:rPr>
          <w:rFonts w:ascii="Calibri" w:hAnsi="Calibri" w:cs="Calibri"/>
          <w:sz w:val="22"/>
          <w:szCs w:val="22"/>
        </w:rPr>
      </w:pPr>
      <w:r>
        <w:rPr>
          <w:rFonts w:ascii="Calibri" w:hAnsi="Calibri" w:cs="Calibri"/>
          <w:sz w:val="22"/>
          <w:szCs w:val="22"/>
        </w:rPr>
        <w:t>Information for Parents and Carers</w:t>
      </w:r>
    </w:p>
    <w:p w:rsidR="001E4229" w:rsidRDefault="001E4229" w:rsidP="001E4229">
      <w:pPr>
        <w:rPr>
          <w:rFonts w:cs="Calibri"/>
        </w:rPr>
      </w:pPr>
      <w:r>
        <w:rPr>
          <w:rFonts w:cs="Calibri"/>
        </w:rPr>
        <w:t>Information concerning our bullying policy will be offered to parents and carers in the Schools’ prospectus and newsletters.</w:t>
      </w:r>
    </w:p>
    <w:p w:rsidR="001E4229" w:rsidRDefault="001E4229" w:rsidP="001E4229">
      <w:pPr>
        <w:rPr>
          <w:rFonts w:cs="Calibri"/>
        </w:rPr>
      </w:pPr>
      <w:r>
        <w:rPr>
          <w:rFonts w:cs="Calibri"/>
        </w:rPr>
        <w:t>The policy &amp; guidelines are sent out to all parents at the beginning of each academic year, and again when their child is involved in any capacity.</w:t>
      </w:r>
    </w:p>
    <w:p w:rsidR="001E4229" w:rsidRDefault="001E4229" w:rsidP="00DF2D64">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Teaching and Disclosure</w:t>
      </w:r>
    </w:p>
    <w:p w:rsidR="001E4229" w:rsidRDefault="001E4229" w:rsidP="001E4229">
      <w:pPr>
        <w:numPr>
          <w:ilvl w:val="0"/>
          <w:numId w:val="33"/>
        </w:numPr>
        <w:spacing w:after="0" w:line="240" w:lineRule="auto"/>
        <w:rPr>
          <w:rFonts w:cs="Calibri"/>
        </w:rPr>
      </w:pPr>
      <w:r>
        <w:rPr>
          <w:rFonts w:cs="Calibri"/>
        </w:rPr>
        <w:t>Children have opportunities to learn about bullying as part of the PSHE curriculum</w:t>
      </w:r>
    </w:p>
    <w:p w:rsidR="001E4229" w:rsidRDefault="001E4229" w:rsidP="001E4229">
      <w:pPr>
        <w:numPr>
          <w:ilvl w:val="0"/>
          <w:numId w:val="33"/>
        </w:numPr>
        <w:spacing w:after="0" w:line="240" w:lineRule="auto"/>
        <w:rPr>
          <w:rFonts w:cs="Calibri"/>
        </w:rPr>
      </w:pPr>
      <w:r>
        <w:rPr>
          <w:rFonts w:cs="Calibri"/>
        </w:rPr>
        <w:t xml:space="preserve">An annual anti-bullying week is organised to raise pupil awareness of what bullying is, that is it not tolerated at our school and what to do if bullying occurs. </w:t>
      </w:r>
    </w:p>
    <w:p w:rsidR="001E4229" w:rsidRDefault="001E4229" w:rsidP="001E4229">
      <w:pPr>
        <w:numPr>
          <w:ilvl w:val="0"/>
          <w:numId w:val="33"/>
        </w:numPr>
        <w:spacing w:after="0" w:line="240" w:lineRule="auto"/>
        <w:rPr>
          <w:rFonts w:cs="Calibri"/>
        </w:rPr>
      </w:pPr>
      <w:r>
        <w:rPr>
          <w:rFonts w:cs="Calibri"/>
        </w:rPr>
        <w:t xml:space="preserve">Issues relating to bullying are discussed during assemblies, where children will be reassured and encouraged to disclose any incident of bullying, whether or not directly involved. </w:t>
      </w:r>
    </w:p>
    <w:p w:rsidR="001E4229" w:rsidRDefault="001E4229" w:rsidP="00DF2D64">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Features of bullying:</w:t>
      </w:r>
    </w:p>
    <w:p w:rsidR="001E4229" w:rsidRPr="001E4229" w:rsidRDefault="001E4229" w:rsidP="001E4229">
      <w:pPr>
        <w:spacing w:after="0" w:line="240" w:lineRule="auto"/>
        <w:rPr>
          <w:rFonts w:asciiTheme="minorHAnsi" w:hAnsiTheme="minorHAnsi"/>
        </w:rPr>
      </w:pPr>
      <w:r w:rsidRPr="001E4229">
        <w:rPr>
          <w:rFonts w:asciiTheme="minorHAnsi" w:hAnsiTheme="minorHAnsi"/>
        </w:rPr>
        <w:t>•</w:t>
      </w:r>
      <w:r w:rsidRPr="001E4229">
        <w:rPr>
          <w:rFonts w:asciiTheme="minorHAnsi" w:hAnsiTheme="minorHAnsi"/>
        </w:rPr>
        <w:tab/>
        <w:t>It is deliberate, hurtful behaviour</w:t>
      </w:r>
    </w:p>
    <w:p w:rsidR="001E4229" w:rsidRPr="001E4229" w:rsidRDefault="001E4229" w:rsidP="001E4229">
      <w:pPr>
        <w:spacing w:after="0" w:line="240" w:lineRule="auto"/>
        <w:rPr>
          <w:rFonts w:asciiTheme="minorHAnsi" w:hAnsiTheme="minorHAnsi"/>
        </w:rPr>
      </w:pPr>
      <w:r w:rsidRPr="001E4229">
        <w:rPr>
          <w:rFonts w:asciiTheme="minorHAnsi" w:hAnsiTheme="minorHAnsi"/>
        </w:rPr>
        <w:t>•</w:t>
      </w:r>
      <w:r w:rsidRPr="001E4229">
        <w:rPr>
          <w:rFonts w:asciiTheme="minorHAnsi" w:hAnsiTheme="minorHAnsi"/>
        </w:rPr>
        <w:tab/>
        <w:t>It is often repeated over a period of time</w:t>
      </w:r>
    </w:p>
    <w:p w:rsidR="001E4229" w:rsidRPr="001E4229" w:rsidRDefault="001E4229" w:rsidP="001E4229">
      <w:pPr>
        <w:spacing w:after="0" w:line="240" w:lineRule="auto"/>
        <w:rPr>
          <w:rFonts w:asciiTheme="minorHAnsi" w:hAnsiTheme="minorHAnsi"/>
        </w:rPr>
      </w:pPr>
      <w:r w:rsidRPr="001E4229">
        <w:rPr>
          <w:rFonts w:asciiTheme="minorHAnsi" w:hAnsiTheme="minorHAnsi"/>
        </w:rPr>
        <w:t>•</w:t>
      </w:r>
      <w:r w:rsidRPr="001E4229">
        <w:rPr>
          <w:rFonts w:asciiTheme="minorHAnsi" w:hAnsiTheme="minorHAnsi"/>
        </w:rPr>
        <w:tab/>
        <w:t>It is often difficult for those being bullied to defend themselves</w:t>
      </w:r>
    </w:p>
    <w:p w:rsidR="001E4229" w:rsidRPr="001E4229" w:rsidRDefault="001E4229" w:rsidP="001E4229">
      <w:pPr>
        <w:spacing w:after="0" w:line="240" w:lineRule="auto"/>
        <w:rPr>
          <w:rFonts w:asciiTheme="minorHAnsi" w:hAnsiTheme="minorHAnsi"/>
        </w:rPr>
      </w:pPr>
      <w:r w:rsidRPr="001E4229">
        <w:rPr>
          <w:rFonts w:asciiTheme="minorHAnsi" w:hAnsiTheme="minorHAnsi"/>
        </w:rPr>
        <w:t>•</w:t>
      </w:r>
      <w:r w:rsidRPr="001E4229">
        <w:rPr>
          <w:rFonts w:asciiTheme="minorHAnsi" w:hAnsiTheme="minorHAnsi"/>
        </w:rPr>
        <w:tab/>
        <w:t>It is difficult for those who bully to learn new social behaviours</w:t>
      </w:r>
    </w:p>
    <w:p w:rsidR="001E4229" w:rsidRDefault="001E4229" w:rsidP="001E4229">
      <w:pPr>
        <w:spacing w:after="0" w:line="240" w:lineRule="auto"/>
        <w:rPr>
          <w:rFonts w:asciiTheme="minorHAnsi" w:hAnsiTheme="minorHAnsi"/>
        </w:rPr>
      </w:pPr>
      <w:r w:rsidRPr="001E4229">
        <w:rPr>
          <w:rFonts w:asciiTheme="minorHAnsi" w:hAnsiTheme="minorHAnsi"/>
        </w:rPr>
        <w:t>•</w:t>
      </w:r>
      <w:r w:rsidRPr="001E4229">
        <w:rPr>
          <w:rFonts w:asciiTheme="minorHAnsi" w:hAnsiTheme="minorHAnsi"/>
        </w:rPr>
        <w:tab/>
        <w:t>The bully has, and exercises, power over the victim</w:t>
      </w: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Bullying can take a number of forms:</w:t>
      </w:r>
    </w:p>
    <w:p w:rsidR="001E4229" w:rsidRDefault="001E4229" w:rsidP="001E4229">
      <w:pPr>
        <w:numPr>
          <w:ilvl w:val="0"/>
          <w:numId w:val="34"/>
        </w:numPr>
        <w:spacing w:after="0" w:line="240" w:lineRule="auto"/>
        <w:jc w:val="both"/>
        <w:rPr>
          <w:rFonts w:cs="Calibri"/>
          <w:bCs/>
        </w:rPr>
      </w:pPr>
      <w:r>
        <w:rPr>
          <w:rFonts w:cs="Calibri"/>
          <w:bCs/>
        </w:rPr>
        <w:t>Physical, for example hitting and kicking</w:t>
      </w:r>
    </w:p>
    <w:p w:rsidR="001E4229" w:rsidRDefault="001E4229" w:rsidP="001E4229">
      <w:pPr>
        <w:numPr>
          <w:ilvl w:val="0"/>
          <w:numId w:val="34"/>
        </w:numPr>
        <w:spacing w:after="0" w:line="240" w:lineRule="auto"/>
        <w:jc w:val="both"/>
        <w:rPr>
          <w:rFonts w:cs="Calibri"/>
          <w:bCs/>
        </w:rPr>
      </w:pPr>
      <w:r>
        <w:rPr>
          <w:rFonts w:cs="Calibri"/>
          <w:bCs/>
        </w:rPr>
        <w:t>Emotional or verbal, for example name calling, exclusion, threatening and coercion.</w:t>
      </w:r>
    </w:p>
    <w:p w:rsidR="001E4229" w:rsidRPr="00877D67" w:rsidRDefault="001E4229" w:rsidP="001E4229">
      <w:pPr>
        <w:numPr>
          <w:ilvl w:val="0"/>
          <w:numId w:val="34"/>
        </w:numPr>
        <w:spacing w:after="0" w:line="240" w:lineRule="auto"/>
        <w:jc w:val="both"/>
        <w:rPr>
          <w:rFonts w:cs="Calibri"/>
          <w:b/>
        </w:rPr>
      </w:pPr>
      <w:r>
        <w:rPr>
          <w:rFonts w:cs="Calibri"/>
        </w:rPr>
        <w:t>Damage to property</w:t>
      </w:r>
    </w:p>
    <w:p w:rsidR="00877D67" w:rsidRPr="0070292E" w:rsidRDefault="00877D67" w:rsidP="001E4229">
      <w:pPr>
        <w:numPr>
          <w:ilvl w:val="0"/>
          <w:numId w:val="34"/>
        </w:numPr>
        <w:spacing w:after="0" w:line="240" w:lineRule="auto"/>
        <w:jc w:val="both"/>
        <w:rPr>
          <w:rFonts w:cs="Calibri"/>
          <w:b/>
        </w:rPr>
      </w:pPr>
      <w:r>
        <w:rPr>
          <w:rFonts w:cs="Calibri"/>
        </w:rPr>
        <w:t>Cyber Bullying</w:t>
      </w:r>
    </w:p>
    <w:p w:rsidR="0070292E" w:rsidRDefault="0070292E" w:rsidP="0070292E">
      <w:pPr>
        <w:spacing w:after="0" w:line="240" w:lineRule="auto"/>
        <w:jc w:val="both"/>
        <w:rPr>
          <w:rFonts w:cs="Calibri"/>
          <w:b/>
        </w:rPr>
      </w:pPr>
    </w:p>
    <w:p w:rsidR="0070292E" w:rsidRDefault="0070292E" w:rsidP="00DF2D64">
      <w:pPr>
        <w:spacing w:after="0" w:line="240" w:lineRule="auto"/>
      </w:pPr>
    </w:p>
    <w:p w:rsidR="0070292E" w:rsidRPr="0070292E" w:rsidRDefault="0070292E" w:rsidP="0070292E">
      <w:pPr>
        <w:shd w:val="clear" w:color="auto" w:fill="CCFFCC"/>
        <w:spacing w:after="0" w:line="240" w:lineRule="auto"/>
        <w:rPr>
          <w:rFonts w:asciiTheme="minorHAnsi" w:hAnsiTheme="minorHAnsi"/>
          <w:b/>
          <w:color w:val="000000"/>
          <w:w w:val="105"/>
          <w:lang w:val="en-US"/>
        </w:rPr>
      </w:pPr>
      <w:r w:rsidRPr="0070292E">
        <w:rPr>
          <w:rFonts w:asciiTheme="minorHAnsi" w:hAnsiTheme="minorHAnsi"/>
          <w:b/>
          <w:color w:val="000000"/>
          <w:w w:val="105"/>
          <w:lang w:val="en-US"/>
        </w:rPr>
        <w:t>What is cyber bullying?</w:t>
      </w:r>
    </w:p>
    <w:p w:rsidR="0070292E" w:rsidRDefault="0070292E" w:rsidP="00DF2D64">
      <w:pPr>
        <w:spacing w:after="0" w:line="240" w:lineRule="auto"/>
      </w:pPr>
      <w:r>
        <w:t xml:space="preserve">• Cyber bullying includes sending or posting harmful or upsetting text, images or other messages, using the internet, mobile phones or other communication technology. </w:t>
      </w:r>
    </w:p>
    <w:p w:rsidR="0070292E" w:rsidRDefault="0070292E" w:rsidP="00DF2D64">
      <w:pPr>
        <w:spacing w:after="0" w:line="240" w:lineRule="auto"/>
      </w:pPr>
      <w:r>
        <w:t xml:space="preserve">• It can take many forms, but can go even further than face to face bullying by invading home and personal space and can target one or more people. </w:t>
      </w:r>
    </w:p>
    <w:p w:rsidR="0070292E" w:rsidRDefault="0070292E" w:rsidP="00DF2D64">
      <w:pPr>
        <w:spacing w:after="0" w:line="240" w:lineRule="auto"/>
      </w:pPr>
      <w:r>
        <w:t xml:space="preserve">• It can take place across age groups and target pupils, staff and others. </w:t>
      </w:r>
    </w:p>
    <w:p w:rsidR="0070292E" w:rsidRDefault="0070292E" w:rsidP="00DF2D64">
      <w:pPr>
        <w:spacing w:after="0" w:line="240" w:lineRule="auto"/>
      </w:pPr>
      <w:r>
        <w:t>• It can include threats and intimidation, harassment, defamation, exclusion or peer rejection, impersonation and unauthorised publication of private information or images.</w:t>
      </w:r>
    </w:p>
    <w:p w:rsidR="001E4229" w:rsidRPr="0070292E" w:rsidRDefault="0070292E" w:rsidP="00DF2D64">
      <w:pPr>
        <w:spacing w:after="0" w:line="240" w:lineRule="auto"/>
      </w:pPr>
      <w:r>
        <w:t xml:space="preserve"> • It can include messages intended as jokes, but which have a harmful or upsetting effect.</w:t>
      </w:r>
    </w:p>
    <w:p w:rsidR="0070292E" w:rsidRDefault="0070292E" w:rsidP="00DF2D64">
      <w:pPr>
        <w:spacing w:after="0" w:line="240" w:lineRule="auto"/>
        <w:rPr>
          <w:rFonts w:asciiTheme="minorHAnsi" w:hAnsiTheme="minorHAnsi"/>
        </w:rPr>
      </w:pPr>
    </w:p>
    <w:p w:rsidR="0070292E" w:rsidRPr="0070292E" w:rsidRDefault="0070292E" w:rsidP="0070292E">
      <w:pPr>
        <w:shd w:val="clear" w:color="auto" w:fill="CCFFCC"/>
        <w:spacing w:after="0" w:line="240" w:lineRule="auto"/>
        <w:rPr>
          <w:rFonts w:asciiTheme="minorHAnsi" w:hAnsiTheme="minorHAnsi"/>
          <w:b/>
          <w:color w:val="000000"/>
          <w:w w:val="105"/>
          <w:lang w:val="en-US"/>
        </w:rPr>
      </w:pPr>
      <w:r w:rsidRPr="0070292E">
        <w:rPr>
          <w:rFonts w:asciiTheme="minorHAnsi" w:hAnsiTheme="minorHAnsi"/>
          <w:b/>
          <w:color w:val="000000"/>
          <w:w w:val="105"/>
          <w:lang w:val="en-US"/>
        </w:rPr>
        <w:t>What is cyber bullying?</w:t>
      </w:r>
    </w:p>
    <w:p w:rsidR="0070292E" w:rsidRDefault="0070292E" w:rsidP="00DF2D64">
      <w:pPr>
        <w:spacing w:after="0" w:line="240" w:lineRule="auto"/>
      </w:pPr>
      <w:r>
        <w:t xml:space="preserve">Cyber bullying may be carried out in many ways, including: </w:t>
      </w:r>
    </w:p>
    <w:p w:rsidR="0070292E" w:rsidRDefault="0070292E" w:rsidP="00DF2D64">
      <w:pPr>
        <w:spacing w:after="0" w:line="240" w:lineRule="auto"/>
      </w:pPr>
      <w:r>
        <w:t xml:space="preserve">• Threatening, intimidating or upsetting text messages; </w:t>
      </w:r>
    </w:p>
    <w:p w:rsidR="0070292E" w:rsidRDefault="0070292E" w:rsidP="00DF2D64">
      <w:pPr>
        <w:spacing w:after="0" w:line="240" w:lineRule="auto"/>
      </w:pPr>
      <w:r>
        <w:lastRenderedPageBreak/>
        <w:t xml:space="preserve">• Threatening or embarrassing pictures and video clips via mobile phone cameras; </w:t>
      </w:r>
    </w:p>
    <w:p w:rsidR="0070292E" w:rsidRDefault="0070292E" w:rsidP="00DF2D64">
      <w:pPr>
        <w:spacing w:after="0" w:line="240" w:lineRule="auto"/>
      </w:pPr>
      <w:r>
        <w:t xml:space="preserve">• Silent or abusive phone calls or using the victim’s phone to harass others, to make them think the victim is responsible; </w:t>
      </w:r>
    </w:p>
    <w:p w:rsidR="0070292E" w:rsidRDefault="0070292E" w:rsidP="00DF2D64">
      <w:pPr>
        <w:spacing w:after="0" w:line="240" w:lineRule="auto"/>
      </w:pPr>
      <w:r>
        <w:t xml:space="preserve">• Threatening or bullying emails, possibly sent using a pseudonym or someone else’s name; </w:t>
      </w:r>
    </w:p>
    <w:p w:rsidR="0070292E" w:rsidRDefault="0070292E" w:rsidP="00DF2D64">
      <w:pPr>
        <w:spacing w:after="0" w:line="240" w:lineRule="auto"/>
      </w:pPr>
      <w:r>
        <w:t>• Menacing or upsetting responses to someone in a chat-room;</w:t>
      </w:r>
    </w:p>
    <w:p w:rsidR="0070292E" w:rsidRDefault="0070292E" w:rsidP="00DF2D64">
      <w:pPr>
        <w:spacing w:after="0" w:line="240" w:lineRule="auto"/>
      </w:pPr>
      <w:r>
        <w:t xml:space="preserve"> • Unpleasant messages sent during instant messaging; </w:t>
      </w:r>
    </w:p>
    <w:p w:rsidR="0070292E" w:rsidRDefault="0070292E" w:rsidP="00DF2D64">
      <w:pPr>
        <w:spacing w:after="0" w:line="240" w:lineRule="auto"/>
      </w:pPr>
      <w:r>
        <w:t>• Unpleasant or defamatory information posted to blogs, personal websites and social networking sites (e.g. Facebook)</w:t>
      </w:r>
    </w:p>
    <w:p w:rsidR="0070292E" w:rsidRDefault="0070292E" w:rsidP="00DF2D64">
      <w:pPr>
        <w:spacing w:after="0" w:line="240" w:lineRule="auto"/>
        <w:rPr>
          <w:b/>
        </w:rPr>
      </w:pPr>
      <w:r w:rsidRPr="0070292E">
        <w:rPr>
          <w:b/>
        </w:rPr>
        <w:t>In some cases this type of bullying can be a criminal offence.</w:t>
      </w:r>
    </w:p>
    <w:p w:rsidR="0070292E" w:rsidRDefault="0070292E" w:rsidP="00DF2D64">
      <w:pPr>
        <w:spacing w:after="0" w:line="240" w:lineRule="auto"/>
        <w:rPr>
          <w:b/>
        </w:rPr>
      </w:pPr>
    </w:p>
    <w:p w:rsidR="001728C7" w:rsidRPr="00A2185D" w:rsidRDefault="001728C7" w:rsidP="001728C7">
      <w:pPr>
        <w:shd w:val="clear" w:color="auto" w:fill="D6E3BC" w:themeFill="accent3" w:themeFillTint="66"/>
        <w:spacing w:line="240" w:lineRule="auto"/>
        <w:rPr>
          <w:b/>
          <w:color w:val="1B1B1B"/>
          <w:sz w:val="20"/>
          <w:szCs w:val="20"/>
        </w:rPr>
      </w:pPr>
      <w:r>
        <w:rPr>
          <w:b/>
          <w:color w:val="1B1B1B"/>
          <w:sz w:val="20"/>
          <w:szCs w:val="20"/>
        </w:rPr>
        <w:t>Types of cyber-b</w:t>
      </w:r>
      <w:r w:rsidRPr="00A2185D">
        <w:rPr>
          <w:b/>
          <w:color w:val="1B1B1B"/>
          <w:sz w:val="20"/>
          <w:szCs w:val="20"/>
        </w:rPr>
        <w:t>ullying</w:t>
      </w:r>
    </w:p>
    <w:p w:rsidR="001728C7" w:rsidRPr="00A2185D" w:rsidRDefault="001728C7" w:rsidP="001728C7">
      <w:pPr>
        <w:numPr>
          <w:ilvl w:val="0"/>
          <w:numId w:val="42"/>
        </w:numPr>
        <w:spacing w:line="240" w:lineRule="auto"/>
        <w:rPr>
          <w:b/>
          <w:color w:val="1B1B1B"/>
          <w:sz w:val="20"/>
          <w:szCs w:val="20"/>
        </w:rPr>
      </w:pPr>
      <w:r w:rsidRPr="00A2185D">
        <w:rPr>
          <w:b/>
          <w:color w:val="1B1B1B"/>
          <w:sz w:val="20"/>
          <w:szCs w:val="20"/>
        </w:rPr>
        <w:t xml:space="preserve">Flaming: </w:t>
      </w:r>
      <w:r w:rsidRPr="00A2185D">
        <w:rPr>
          <w:color w:val="1B1B1B"/>
          <w:sz w:val="20"/>
          <w:szCs w:val="20"/>
        </w:rPr>
        <w:t>Online fights usually thr</w:t>
      </w:r>
      <w:r>
        <w:rPr>
          <w:color w:val="1B1B1B"/>
          <w:sz w:val="20"/>
          <w:szCs w:val="20"/>
        </w:rPr>
        <w:t xml:space="preserve">ough emails, instant messaging </w:t>
      </w:r>
      <w:r w:rsidRPr="00A2185D">
        <w:rPr>
          <w:color w:val="1B1B1B"/>
          <w:sz w:val="20"/>
          <w:szCs w:val="20"/>
        </w:rPr>
        <w:t>or chat rooms where angry and rude comments are exchanged.</w:t>
      </w:r>
    </w:p>
    <w:p w:rsidR="001728C7" w:rsidRPr="00A2185D" w:rsidRDefault="001728C7" w:rsidP="001728C7">
      <w:pPr>
        <w:numPr>
          <w:ilvl w:val="0"/>
          <w:numId w:val="42"/>
        </w:numPr>
        <w:spacing w:line="240" w:lineRule="auto"/>
        <w:rPr>
          <w:color w:val="1B1B1B"/>
          <w:sz w:val="20"/>
          <w:szCs w:val="20"/>
        </w:rPr>
      </w:pPr>
      <w:r w:rsidRPr="00A2185D">
        <w:rPr>
          <w:b/>
          <w:color w:val="1B1B1B"/>
          <w:sz w:val="20"/>
          <w:szCs w:val="20"/>
        </w:rPr>
        <w:t>Denigration: </w:t>
      </w:r>
      <w:r w:rsidRPr="00A2185D">
        <w:rPr>
          <w:color w:val="1B1B1B"/>
          <w:sz w:val="20"/>
          <w:szCs w:val="20"/>
        </w:rPr>
        <w:t>Putting mean online messages through email, instant messaging, chat rooms, or websites set up to make fun of someone.</w:t>
      </w:r>
    </w:p>
    <w:p w:rsidR="001728C7" w:rsidRPr="00A2185D" w:rsidRDefault="001728C7" w:rsidP="001728C7">
      <w:pPr>
        <w:numPr>
          <w:ilvl w:val="0"/>
          <w:numId w:val="42"/>
        </w:numPr>
        <w:spacing w:line="240" w:lineRule="auto"/>
        <w:rPr>
          <w:color w:val="1B1B1B"/>
          <w:sz w:val="20"/>
          <w:szCs w:val="20"/>
        </w:rPr>
      </w:pPr>
      <w:r w:rsidRPr="00A2185D">
        <w:rPr>
          <w:b/>
          <w:color w:val="1B1B1B"/>
          <w:sz w:val="20"/>
          <w:szCs w:val="20"/>
        </w:rPr>
        <w:t xml:space="preserve">Exclusion: </w:t>
      </w:r>
      <w:r w:rsidRPr="00A2185D">
        <w:rPr>
          <w:color w:val="1B1B1B"/>
          <w:sz w:val="20"/>
          <w:szCs w:val="20"/>
        </w:rPr>
        <w:t>Intentionally leaving someone out of a group such as instant messaging, friend sites, or other online group activities.</w:t>
      </w:r>
    </w:p>
    <w:p w:rsidR="001728C7" w:rsidRPr="00A2185D" w:rsidRDefault="001728C7" w:rsidP="001728C7">
      <w:pPr>
        <w:numPr>
          <w:ilvl w:val="0"/>
          <w:numId w:val="42"/>
        </w:numPr>
        <w:spacing w:line="240" w:lineRule="auto"/>
        <w:rPr>
          <w:b/>
          <w:color w:val="1B1B1B"/>
          <w:sz w:val="20"/>
          <w:szCs w:val="20"/>
        </w:rPr>
      </w:pPr>
      <w:r w:rsidRPr="00A2185D">
        <w:rPr>
          <w:b/>
          <w:color w:val="1B1B1B"/>
          <w:sz w:val="20"/>
          <w:szCs w:val="20"/>
        </w:rPr>
        <w:t xml:space="preserve">Outing: </w:t>
      </w:r>
      <w:r w:rsidRPr="00A2185D">
        <w:rPr>
          <w:color w:val="1B1B1B"/>
          <w:sz w:val="20"/>
          <w:szCs w:val="20"/>
        </w:rPr>
        <w:t>Sharing secrets about someone online including private information, pictures, and videos.</w:t>
      </w:r>
    </w:p>
    <w:p w:rsidR="001728C7" w:rsidRPr="00A2185D" w:rsidRDefault="001728C7" w:rsidP="001728C7">
      <w:pPr>
        <w:numPr>
          <w:ilvl w:val="0"/>
          <w:numId w:val="42"/>
        </w:numPr>
        <w:spacing w:line="240" w:lineRule="auto"/>
        <w:rPr>
          <w:color w:val="1B1B1B"/>
          <w:sz w:val="20"/>
          <w:szCs w:val="20"/>
        </w:rPr>
      </w:pPr>
      <w:r w:rsidRPr="00A2185D">
        <w:rPr>
          <w:b/>
          <w:color w:val="1B1B1B"/>
          <w:sz w:val="20"/>
          <w:szCs w:val="20"/>
        </w:rPr>
        <w:t xml:space="preserve">Trickery: </w:t>
      </w:r>
      <w:r w:rsidRPr="00A2185D">
        <w:rPr>
          <w:color w:val="1B1B1B"/>
          <w:sz w:val="20"/>
          <w:szCs w:val="20"/>
        </w:rPr>
        <w:t>Tricking someone into revealing personal information then sharing it with others.</w:t>
      </w:r>
    </w:p>
    <w:p w:rsidR="001728C7" w:rsidRPr="00A2185D" w:rsidRDefault="001728C7" w:rsidP="001728C7">
      <w:pPr>
        <w:numPr>
          <w:ilvl w:val="0"/>
          <w:numId w:val="42"/>
        </w:numPr>
        <w:spacing w:line="240" w:lineRule="auto"/>
        <w:rPr>
          <w:b/>
          <w:color w:val="1B1B1B"/>
          <w:sz w:val="20"/>
          <w:szCs w:val="20"/>
        </w:rPr>
      </w:pPr>
      <w:r w:rsidRPr="00A2185D">
        <w:rPr>
          <w:b/>
          <w:color w:val="1B1B1B"/>
          <w:sz w:val="20"/>
          <w:szCs w:val="20"/>
        </w:rPr>
        <w:t>Impersonation: </w:t>
      </w:r>
      <w:r w:rsidRPr="00A2185D">
        <w:rPr>
          <w:color w:val="1B1B1B"/>
          <w:sz w:val="20"/>
          <w:szCs w:val="20"/>
        </w:rPr>
        <w:t>Pretending to be someone else when sending or posting mean or false messages online.</w:t>
      </w:r>
    </w:p>
    <w:p w:rsidR="001728C7" w:rsidRPr="00A2185D" w:rsidRDefault="001728C7" w:rsidP="001728C7">
      <w:pPr>
        <w:numPr>
          <w:ilvl w:val="0"/>
          <w:numId w:val="42"/>
        </w:numPr>
        <w:spacing w:line="240" w:lineRule="auto"/>
        <w:rPr>
          <w:color w:val="1B1B1B"/>
          <w:sz w:val="20"/>
          <w:szCs w:val="20"/>
        </w:rPr>
      </w:pPr>
      <w:r w:rsidRPr="00A2185D">
        <w:rPr>
          <w:b/>
          <w:color w:val="1B1B1B"/>
          <w:sz w:val="20"/>
          <w:szCs w:val="20"/>
        </w:rPr>
        <w:t xml:space="preserve">Harassment: </w:t>
      </w:r>
      <w:r w:rsidRPr="00A2185D">
        <w:rPr>
          <w:color w:val="1B1B1B"/>
          <w:sz w:val="20"/>
          <w:szCs w:val="20"/>
        </w:rPr>
        <w:t>Repeatedly sending malicious messages to someone online.</w:t>
      </w:r>
    </w:p>
    <w:p w:rsidR="001728C7" w:rsidRPr="00A2185D" w:rsidRDefault="001728C7" w:rsidP="001728C7">
      <w:pPr>
        <w:numPr>
          <w:ilvl w:val="0"/>
          <w:numId w:val="42"/>
        </w:numPr>
        <w:spacing w:line="240" w:lineRule="auto"/>
        <w:rPr>
          <w:b/>
          <w:color w:val="1B1B1B"/>
          <w:sz w:val="20"/>
          <w:szCs w:val="20"/>
        </w:rPr>
      </w:pPr>
      <w:r w:rsidRPr="00A2185D">
        <w:rPr>
          <w:b/>
          <w:color w:val="1B1B1B"/>
          <w:sz w:val="20"/>
          <w:szCs w:val="20"/>
        </w:rPr>
        <w:t>Cyber</w:t>
      </w:r>
      <w:r>
        <w:rPr>
          <w:b/>
          <w:color w:val="1B1B1B"/>
          <w:sz w:val="20"/>
          <w:szCs w:val="20"/>
        </w:rPr>
        <w:t>-</w:t>
      </w:r>
      <w:r w:rsidRPr="00A2185D">
        <w:rPr>
          <w:b/>
          <w:color w:val="1B1B1B"/>
          <w:sz w:val="20"/>
          <w:szCs w:val="20"/>
        </w:rPr>
        <w:t xml:space="preserve">stalking: </w:t>
      </w:r>
      <w:r w:rsidRPr="00A2185D">
        <w:rPr>
          <w:color w:val="1B1B1B"/>
          <w:sz w:val="20"/>
          <w:szCs w:val="20"/>
        </w:rPr>
        <w:t>Continuously harassing and denigration including threats of physical harm.</w:t>
      </w:r>
    </w:p>
    <w:p w:rsidR="001728C7" w:rsidRDefault="001728C7" w:rsidP="001728C7">
      <w:pPr>
        <w:spacing w:line="240" w:lineRule="auto"/>
        <w:rPr>
          <w:b/>
          <w:sz w:val="20"/>
          <w:szCs w:val="20"/>
        </w:rPr>
      </w:pPr>
    </w:p>
    <w:p w:rsidR="001728C7" w:rsidRDefault="001728C7" w:rsidP="001728C7">
      <w:pPr>
        <w:shd w:val="clear" w:color="auto" w:fill="D6E3BC" w:themeFill="accent3" w:themeFillTint="66"/>
        <w:spacing w:line="240" w:lineRule="auto"/>
        <w:rPr>
          <w:i/>
          <w:sz w:val="20"/>
          <w:szCs w:val="20"/>
        </w:rPr>
      </w:pPr>
      <w:r>
        <w:rPr>
          <w:b/>
          <w:sz w:val="20"/>
          <w:szCs w:val="20"/>
        </w:rPr>
        <w:t xml:space="preserve">Actions NOT considered to be bullying </w:t>
      </w:r>
    </w:p>
    <w:p w:rsidR="001728C7" w:rsidRPr="009B6472" w:rsidRDefault="001728C7" w:rsidP="001728C7">
      <w:pPr>
        <w:numPr>
          <w:ilvl w:val="0"/>
          <w:numId w:val="42"/>
        </w:numPr>
        <w:spacing w:line="240" w:lineRule="auto"/>
        <w:rPr>
          <w:color w:val="1B1B1B"/>
          <w:sz w:val="20"/>
          <w:szCs w:val="20"/>
        </w:rPr>
      </w:pPr>
      <w:r w:rsidRPr="009B6472">
        <w:rPr>
          <w:color w:val="1B1B1B"/>
          <w:sz w:val="20"/>
          <w:szCs w:val="20"/>
        </w:rPr>
        <w:t>Not liking someone</w:t>
      </w:r>
    </w:p>
    <w:p w:rsidR="001728C7" w:rsidRPr="009B6472" w:rsidRDefault="001728C7" w:rsidP="001728C7">
      <w:pPr>
        <w:numPr>
          <w:ilvl w:val="0"/>
          <w:numId w:val="42"/>
        </w:numPr>
        <w:spacing w:line="240" w:lineRule="auto"/>
        <w:rPr>
          <w:color w:val="1B1B1B"/>
          <w:sz w:val="20"/>
          <w:szCs w:val="20"/>
        </w:rPr>
      </w:pPr>
      <w:r w:rsidRPr="009B6472">
        <w:rPr>
          <w:color w:val="1B1B1B"/>
          <w:sz w:val="20"/>
          <w:szCs w:val="20"/>
        </w:rPr>
        <w:t>Being excluded</w:t>
      </w:r>
    </w:p>
    <w:p w:rsidR="001728C7" w:rsidRPr="009B6472" w:rsidRDefault="001728C7" w:rsidP="001728C7">
      <w:pPr>
        <w:numPr>
          <w:ilvl w:val="0"/>
          <w:numId w:val="42"/>
        </w:numPr>
        <w:spacing w:line="240" w:lineRule="auto"/>
        <w:rPr>
          <w:color w:val="1B1B1B"/>
          <w:sz w:val="20"/>
          <w:szCs w:val="20"/>
        </w:rPr>
      </w:pPr>
      <w:r w:rsidRPr="009B6472">
        <w:rPr>
          <w:color w:val="1B1B1B"/>
          <w:sz w:val="20"/>
          <w:szCs w:val="20"/>
        </w:rPr>
        <w:t>Accidentally bumping into someone</w:t>
      </w:r>
    </w:p>
    <w:p w:rsidR="001728C7" w:rsidRPr="009B6472" w:rsidRDefault="001728C7" w:rsidP="001728C7">
      <w:pPr>
        <w:numPr>
          <w:ilvl w:val="0"/>
          <w:numId w:val="42"/>
        </w:numPr>
        <w:spacing w:line="240" w:lineRule="auto"/>
        <w:rPr>
          <w:color w:val="1B1B1B"/>
          <w:sz w:val="20"/>
          <w:szCs w:val="20"/>
        </w:rPr>
      </w:pPr>
      <w:r w:rsidRPr="009B6472">
        <w:rPr>
          <w:color w:val="1B1B1B"/>
          <w:sz w:val="20"/>
          <w:szCs w:val="20"/>
        </w:rPr>
        <w:t>Making other kids play things a certain way</w:t>
      </w:r>
    </w:p>
    <w:p w:rsidR="001728C7" w:rsidRPr="009B6472" w:rsidRDefault="001728C7" w:rsidP="001728C7">
      <w:pPr>
        <w:numPr>
          <w:ilvl w:val="0"/>
          <w:numId w:val="42"/>
        </w:numPr>
        <w:spacing w:line="240" w:lineRule="auto"/>
        <w:rPr>
          <w:color w:val="1B1B1B"/>
          <w:sz w:val="20"/>
          <w:szCs w:val="20"/>
        </w:rPr>
      </w:pPr>
      <w:r w:rsidRPr="009B6472">
        <w:rPr>
          <w:color w:val="1B1B1B"/>
          <w:sz w:val="20"/>
          <w:szCs w:val="20"/>
        </w:rPr>
        <w:t>A single act of telling a joke about someone</w:t>
      </w:r>
    </w:p>
    <w:p w:rsidR="001728C7" w:rsidRPr="009B6472" w:rsidRDefault="001728C7" w:rsidP="001728C7">
      <w:pPr>
        <w:numPr>
          <w:ilvl w:val="0"/>
          <w:numId w:val="42"/>
        </w:numPr>
        <w:spacing w:line="240" w:lineRule="auto"/>
        <w:rPr>
          <w:color w:val="1B1B1B"/>
          <w:sz w:val="20"/>
          <w:szCs w:val="20"/>
        </w:rPr>
      </w:pPr>
      <w:r w:rsidRPr="009B6472">
        <w:rPr>
          <w:color w:val="1B1B1B"/>
          <w:sz w:val="20"/>
          <w:szCs w:val="20"/>
        </w:rPr>
        <w:t>Arguments</w:t>
      </w:r>
    </w:p>
    <w:p w:rsidR="001728C7" w:rsidRPr="009B6472" w:rsidRDefault="001728C7" w:rsidP="001728C7">
      <w:pPr>
        <w:numPr>
          <w:ilvl w:val="0"/>
          <w:numId w:val="42"/>
        </w:numPr>
        <w:spacing w:line="240" w:lineRule="auto"/>
        <w:rPr>
          <w:color w:val="1B1B1B"/>
          <w:sz w:val="20"/>
          <w:szCs w:val="20"/>
        </w:rPr>
      </w:pPr>
      <w:r w:rsidRPr="009B6472">
        <w:rPr>
          <w:color w:val="1B1B1B"/>
          <w:sz w:val="20"/>
          <w:szCs w:val="20"/>
        </w:rPr>
        <w:t>Expression of unpleasant thoughts or feelings regarding others</w:t>
      </w:r>
    </w:p>
    <w:p w:rsidR="001728C7" w:rsidRPr="009B6472" w:rsidRDefault="001728C7" w:rsidP="001728C7">
      <w:pPr>
        <w:numPr>
          <w:ilvl w:val="0"/>
          <w:numId w:val="42"/>
        </w:numPr>
        <w:spacing w:line="240" w:lineRule="auto"/>
        <w:rPr>
          <w:color w:val="1B1B1B"/>
          <w:sz w:val="20"/>
          <w:szCs w:val="20"/>
        </w:rPr>
      </w:pPr>
      <w:r w:rsidRPr="009B6472">
        <w:rPr>
          <w:color w:val="1B1B1B"/>
          <w:sz w:val="20"/>
          <w:szCs w:val="20"/>
        </w:rPr>
        <w:t xml:space="preserve">Isolated acts of harassment, aggressive </w:t>
      </w:r>
      <w:r w:rsidR="00C54A3E" w:rsidRPr="009B6472">
        <w:rPr>
          <w:color w:val="1B1B1B"/>
          <w:sz w:val="20"/>
          <w:szCs w:val="20"/>
        </w:rPr>
        <w:t>behaviour</w:t>
      </w:r>
      <w:r w:rsidRPr="009B6472">
        <w:rPr>
          <w:color w:val="1B1B1B"/>
          <w:sz w:val="20"/>
          <w:szCs w:val="20"/>
        </w:rPr>
        <w:t>, intimidation, or meanness</w:t>
      </w:r>
    </w:p>
    <w:p w:rsidR="001728C7" w:rsidRDefault="001728C7" w:rsidP="00DF2D64">
      <w:pPr>
        <w:spacing w:after="0" w:line="240" w:lineRule="auto"/>
        <w:rPr>
          <w:b/>
        </w:rPr>
      </w:pPr>
    </w:p>
    <w:p w:rsidR="0070292E" w:rsidRPr="0070292E" w:rsidRDefault="0070292E" w:rsidP="00DF2D64">
      <w:pPr>
        <w:spacing w:after="0" w:line="240" w:lineRule="auto"/>
        <w:rPr>
          <w:rFonts w:asciiTheme="minorHAnsi" w:hAnsiTheme="minorHAnsi"/>
          <w:b/>
        </w:rPr>
      </w:pPr>
    </w:p>
    <w:p w:rsidR="0070292E" w:rsidRPr="0070292E" w:rsidRDefault="0070292E" w:rsidP="0070292E">
      <w:pPr>
        <w:shd w:val="clear" w:color="auto" w:fill="CCFFCC"/>
        <w:spacing w:after="0" w:line="240" w:lineRule="auto"/>
        <w:rPr>
          <w:rFonts w:asciiTheme="minorHAnsi" w:hAnsiTheme="minorHAnsi"/>
          <w:b/>
          <w:color w:val="000000"/>
          <w:w w:val="105"/>
          <w:lang w:val="en-US"/>
        </w:rPr>
      </w:pPr>
      <w:r w:rsidRPr="0070292E">
        <w:rPr>
          <w:rFonts w:asciiTheme="minorHAnsi" w:hAnsiTheme="minorHAnsi"/>
          <w:b/>
          <w:color w:val="000000"/>
          <w:w w:val="105"/>
          <w:lang w:val="en-US"/>
        </w:rPr>
        <w:t>Prevention of Cyber Bullying</w:t>
      </w:r>
    </w:p>
    <w:p w:rsidR="0070292E" w:rsidRPr="0070292E" w:rsidRDefault="0070292E" w:rsidP="0070292E">
      <w:pPr>
        <w:shd w:val="clear" w:color="auto" w:fill="CCFFCC"/>
        <w:spacing w:after="0" w:line="240" w:lineRule="auto"/>
        <w:rPr>
          <w:rFonts w:asciiTheme="minorHAnsi" w:hAnsiTheme="minorHAnsi"/>
          <w:b/>
          <w:color w:val="000000"/>
          <w:w w:val="105"/>
          <w:lang w:val="en-US"/>
        </w:rPr>
      </w:pPr>
      <w:r w:rsidRPr="0070292E">
        <w:rPr>
          <w:rFonts w:asciiTheme="minorHAnsi" w:hAnsiTheme="minorHAnsi"/>
          <w:b/>
          <w:color w:val="000000"/>
          <w:w w:val="105"/>
          <w:lang w:val="en-US"/>
        </w:rPr>
        <w:lastRenderedPageBreak/>
        <w:t>Understanding and information</w:t>
      </w:r>
    </w:p>
    <w:p w:rsidR="0070292E" w:rsidRDefault="0070292E" w:rsidP="00DF2D64">
      <w:pPr>
        <w:spacing w:after="0" w:line="240" w:lineRule="auto"/>
        <w:rPr>
          <w:rFonts w:asciiTheme="minorHAnsi" w:hAnsiTheme="minorHAnsi"/>
        </w:rPr>
      </w:pPr>
    </w:p>
    <w:p w:rsidR="0070292E" w:rsidRPr="0070292E" w:rsidRDefault="0070292E" w:rsidP="0070292E">
      <w:pPr>
        <w:spacing w:after="0" w:line="240" w:lineRule="auto"/>
        <w:rPr>
          <w:rFonts w:asciiTheme="minorHAnsi" w:hAnsiTheme="minorHAnsi"/>
        </w:rPr>
      </w:pPr>
      <w:r w:rsidRPr="0070292E">
        <w:rPr>
          <w:rFonts w:asciiTheme="minorHAnsi" w:hAnsiTheme="minorHAnsi"/>
        </w:rPr>
        <w:t>The Head will act, as an e-Safety Officer, to oversee the practices and procedures</w:t>
      </w:r>
    </w:p>
    <w:p w:rsidR="0070292E" w:rsidRPr="0070292E" w:rsidRDefault="0070292E" w:rsidP="0070292E">
      <w:pPr>
        <w:spacing w:after="0" w:line="240" w:lineRule="auto"/>
        <w:rPr>
          <w:rFonts w:asciiTheme="minorHAnsi" w:hAnsiTheme="minorHAnsi"/>
        </w:rPr>
      </w:pPr>
      <w:r w:rsidRPr="0070292E">
        <w:rPr>
          <w:rFonts w:asciiTheme="minorHAnsi" w:hAnsiTheme="minorHAnsi"/>
        </w:rPr>
        <w:t>outlined in this policy and monitor their effectiveness.</w:t>
      </w:r>
    </w:p>
    <w:p w:rsidR="0070292E" w:rsidRPr="0070292E" w:rsidRDefault="0070292E" w:rsidP="0070292E">
      <w:pPr>
        <w:spacing w:after="0" w:line="240" w:lineRule="auto"/>
        <w:rPr>
          <w:rFonts w:asciiTheme="minorHAnsi" w:hAnsiTheme="minorHAnsi"/>
        </w:rPr>
      </w:pPr>
      <w:r w:rsidRPr="0070292E">
        <w:rPr>
          <w:rFonts w:asciiTheme="minorHAnsi" w:hAnsiTheme="minorHAnsi"/>
        </w:rPr>
        <w:t>• The e-Safety Officer will ensure that the school maintains details of agencies and resources that may assist in preventing and addressing bullying.</w:t>
      </w:r>
    </w:p>
    <w:p w:rsidR="0070292E" w:rsidRPr="0070292E" w:rsidRDefault="0070292E" w:rsidP="0070292E">
      <w:pPr>
        <w:spacing w:after="0" w:line="240" w:lineRule="auto"/>
        <w:rPr>
          <w:rFonts w:asciiTheme="minorHAnsi" w:hAnsiTheme="minorHAnsi"/>
        </w:rPr>
      </w:pPr>
      <w:r w:rsidRPr="0070292E">
        <w:rPr>
          <w:rFonts w:asciiTheme="minorHAnsi" w:hAnsiTheme="minorHAnsi"/>
        </w:rPr>
        <w:t>• Staff will be trained to identify signs of cyber bullying and will be helped to keep</w:t>
      </w:r>
      <w:r w:rsidR="00877D67">
        <w:rPr>
          <w:rFonts w:asciiTheme="minorHAnsi" w:hAnsiTheme="minorHAnsi"/>
        </w:rPr>
        <w:t xml:space="preserve"> </w:t>
      </w:r>
      <w:r w:rsidRPr="0070292E">
        <w:rPr>
          <w:rFonts w:asciiTheme="minorHAnsi" w:hAnsiTheme="minorHAnsi"/>
        </w:rPr>
        <w:t xml:space="preserve"> informed about the technologies that children commonly use.</w:t>
      </w:r>
    </w:p>
    <w:p w:rsidR="0070292E" w:rsidRPr="0070292E" w:rsidRDefault="0070292E" w:rsidP="0070292E">
      <w:pPr>
        <w:spacing w:after="0" w:line="240" w:lineRule="auto"/>
        <w:rPr>
          <w:rFonts w:asciiTheme="minorHAnsi" w:hAnsiTheme="minorHAnsi"/>
        </w:rPr>
      </w:pPr>
      <w:r w:rsidRPr="0070292E">
        <w:rPr>
          <w:rFonts w:asciiTheme="minorHAnsi" w:hAnsiTheme="minorHAnsi"/>
        </w:rPr>
        <w:t>• A Code of Advice (see Appendix 1) will be developed, periodically reviewed and</w:t>
      </w:r>
      <w:r w:rsidR="00877D67">
        <w:rPr>
          <w:rFonts w:asciiTheme="minorHAnsi" w:hAnsiTheme="minorHAnsi"/>
        </w:rPr>
        <w:t xml:space="preserve"> </w:t>
      </w:r>
      <w:r w:rsidRPr="0070292E">
        <w:rPr>
          <w:rFonts w:asciiTheme="minorHAnsi" w:hAnsiTheme="minorHAnsi"/>
        </w:rPr>
        <w:t xml:space="preserve"> communicated to help pupils protect themselves from being caught up in cyber</w:t>
      </w:r>
      <w:r w:rsidR="00877D67">
        <w:rPr>
          <w:rFonts w:asciiTheme="minorHAnsi" w:hAnsiTheme="minorHAnsi"/>
        </w:rPr>
        <w:t xml:space="preserve"> </w:t>
      </w:r>
      <w:r w:rsidRPr="0070292E">
        <w:rPr>
          <w:rFonts w:asciiTheme="minorHAnsi" w:hAnsiTheme="minorHAnsi"/>
        </w:rPr>
        <w:t xml:space="preserve"> bullying and to advise them on reporting any incidents.</w:t>
      </w:r>
    </w:p>
    <w:p w:rsidR="0070292E" w:rsidRPr="0070292E" w:rsidRDefault="0070292E" w:rsidP="0070292E">
      <w:pPr>
        <w:spacing w:after="0" w:line="240" w:lineRule="auto"/>
        <w:rPr>
          <w:rFonts w:asciiTheme="minorHAnsi" w:hAnsiTheme="minorHAnsi"/>
        </w:rPr>
      </w:pPr>
      <w:r w:rsidRPr="0070292E">
        <w:rPr>
          <w:rFonts w:asciiTheme="minorHAnsi" w:hAnsiTheme="minorHAnsi"/>
        </w:rPr>
        <w:t>• Pupils will be informed about cyber bullying through curricular and pastoral activities.</w:t>
      </w:r>
    </w:p>
    <w:p w:rsidR="0070292E" w:rsidRPr="0070292E" w:rsidRDefault="0070292E" w:rsidP="0070292E">
      <w:pPr>
        <w:spacing w:after="0" w:line="240" w:lineRule="auto"/>
        <w:rPr>
          <w:rFonts w:asciiTheme="minorHAnsi" w:hAnsiTheme="minorHAnsi"/>
        </w:rPr>
      </w:pPr>
      <w:r w:rsidRPr="0070292E">
        <w:rPr>
          <w:rFonts w:asciiTheme="minorHAnsi" w:hAnsiTheme="minorHAnsi"/>
        </w:rPr>
        <w:t>• Pupils and staff are expected to comply with the school’s Acceptable Computer Use</w:t>
      </w:r>
      <w:r w:rsidR="00877D67">
        <w:rPr>
          <w:rFonts w:asciiTheme="minorHAnsi" w:hAnsiTheme="minorHAnsi"/>
        </w:rPr>
        <w:t xml:space="preserve"> </w:t>
      </w:r>
      <w:r w:rsidRPr="0070292E">
        <w:rPr>
          <w:rFonts w:asciiTheme="minorHAnsi" w:hAnsiTheme="minorHAnsi"/>
        </w:rPr>
        <w:t>Policy.</w:t>
      </w:r>
    </w:p>
    <w:p w:rsidR="0070292E" w:rsidRDefault="0070292E" w:rsidP="0070292E">
      <w:pPr>
        <w:spacing w:after="0" w:line="240" w:lineRule="auto"/>
        <w:rPr>
          <w:rFonts w:asciiTheme="minorHAnsi" w:hAnsiTheme="minorHAnsi"/>
        </w:rPr>
      </w:pPr>
      <w:r w:rsidRPr="0070292E">
        <w:rPr>
          <w:rFonts w:asciiTheme="minorHAnsi" w:hAnsiTheme="minorHAnsi"/>
        </w:rPr>
        <w:t xml:space="preserve">• Parents will be provided with information and advice on cyber bullying. </w:t>
      </w:r>
      <w:r w:rsidRPr="0070292E">
        <w:rPr>
          <w:rFonts w:asciiTheme="minorHAnsi" w:hAnsiTheme="minorHAnsi"/>
        </w:rPr>
        <w:cr/>
      </w:r>
    </w:p>
    <w:p w:rsidR="001728C7" w:rsidRDefault="001728C7" w:rsidP="001728C7">
      <w:pPr>
        <w:shd w:val="clear" w:color="auto" w:fill="D6E3BC" w:themeFill="accent3" w:themeFillTint="66"/>
        <w:spacing w:line="240" w:lineRule="auto"/>
        <w:rPr>
          <w:b/>
          <w:sz w:val="20"/>
          <w:szCs w:val="20"/>
        </w:rPr>
      </w:pPr>
      <w:r>
        <w:rPr>
          <w:b/>
          <w:sz w:val="20"/>
          <w:szCs w:val="20"/>
        </w:rPr>
        <w:t>Reasons for bullying</w:t>
      </w:r>
    </w:p>
    <w:p w:rsidR="001728C7" w:rsidRPr="009B6472" w:rsidRDefault="001728C7" w:rsidP="001728C7">
      <w:pPr>
        <w:spacing w:line="240" w:lineRule="auto"/>
        <w:rPr>
          <w:color w:val="1B1B1B"/>
          <w:sz w:val="20"/>
          <w:szCs w:val="20"/>
        </w:rPr>
      </w:pPr>
      <w:r w:rsidRPr="009B6472">
        <w:rPr>
          <w:color w:val="1B1B1B"/>
          <w:sz w:val="20"/>
          <w:szCs w:val="20"/>
        </w:rPr>
        <w:t>Some reasons why children might bully someone include:</w:t>
      </w:r>
    </w:p>
    <w:p w:rsidR="001728C7" w:rsidRPr="009B6472" w:rsidRDefault="001728C7" w:rsidP="001728C7">
      <w:pPr>
        <w:numPr>
          <w:ilvl w:val="0"/>
          <w:numId w:val="43"/>
        </w:numPr>
        <w:spacing w:line="240" w:lineRule="auto"/>
        <w:rPr>
          <w:color w:val="1B1B1B"/>
          <w:sz w:val="20"/>
          <w:szCs w:val="20"/>
        </w:rPr>
      </w:pPr>
      <w:r>
        <w:rPr>
          <w:color w:val="1B1B1B"/>
          <w:sz w:val="20"/>
          <w:szCs w:val="20"/>
        </w:rPr>
        <w:t>T</w:t>
      </w:r>
      <w:r w:rsidRPr="009B6472">
        <w:rPr>
          <w:color w:val="1B1B1B"/>
          <w:sz w:val="20"/>
          <w:szCs w:val="20"/>
        </w:rPr>
        <w:t>hey think it's fun, or that it makes them popular or cool</w:t>
      </w:r>
    </w:p>
    <w:p w:rsidR="001728C7" w:rsidRPr="009B6472" w:rsidRDefault="001728C7" w:rsidP="001728C7">
      <w:pPr>
        <w:numPr>
          <w:ilvl w:val="0"/>
          <w:numId w:val="43"/>
        </w:numPr>
        <w:spacing w:line="240" w:lineRule="auto"/>
        <w:rPr>
          <w:color w:val="1B1B1B"/>
          <w:sz w:val="20"/>
          <w:szCs w:val="20"/>
        </w:rPr>
      </w:pPr>
      <w:r>
        <w:rPr>
          <w:color w:val="1B1B1B"/>
          <w:sz w:val="20"/>
          <w:szCs w:val="20"/>
        </w:rPr>
        <w:t>T</w:t>
      </w:r>
      <w:r w:rsidRPr="009B6472">
        <w:rPr>
          <w:color w:val="1B1B1B"/>
          <w:sz w:val="20"/>
          <w:szCs w:val="20"/>
        </w:rPr>
        <w:t>hey feel more powerful or important, or they want to get their own way all the time</w:t>
      </w:r>
    </w:p>
    <w:p w:rsidR="001728C7" w:rsidRPr="009B6472" w:rsidRDefault="001728C7" w:rsidP="001728C7">
      <w:pPr>
        <w:numPr>
          <w:ilvl w:val="0"/>
          <w:numId w:val="43"/>
        </w:numPr>
        <w:spacing w:line="240" w:lineRule="auto"/>
        <w:rPr>
          <w:color w:val="1B1B1B"/>
          <w:sz w:val="20"/>
          <w:szCs w:val="20"/>
        </w:rPr>
      </w:pPr>
      <w:r>
        <w:rPr>
          <w:color w:val="1B1B1B"/>
          <w:sz w:val="20"/>
          <w:szCs w:val="20"/>
        </w:rPr>
        <w:t>T</w:t>
      </w:r>
      <w:r w:rsidRPr="009B6472">
        <w:rPr>
          <w:color w:val="1B1B1B"/>
          <w:sz w:val="20"/>
          <w:szCs w:val="20"/>
        </w:rPr>
        <w:t>hey feel insecure or lack confidence or are trying to fit in with a group</w:t>
      </w:r>
    </w:p>
    <w:p w:rsidR="001728C7" w:rsidRPr="009B6472" w:rsidRDefault="001728C7" w:rsidP="001728C7">
      <w:pPr>
        <w:numPr>
          <w:ilvl w:val="0"/>
          <w:numId w:val="43"/>
        </w:numPr>
        <w:spacing w:line="240" w:lineRule="auto"/>
        <w:rPr>
          <w:color w:val="1B1B1B"/>
          <w:sz w:val="20"/>
          <w:szCs w:val="20"/>
        </w:rPr>
      </w:pPr>
      <w:r>
        <w:rPr>
          <w:color w:val="1B1B1B"/>
          <w:sz w:val="20"/>
          <w:szCs w:val="20"/>
        </w:rPr>
        <w:t>T</w:t>
      </w:r>
      <w:r w:rsidRPr="009B6472">
        <w:rPr>
          <w:color w:val="1B1B1B"/>
          <w:sz w:val="20"/>
          <w:szCs w:val="20"/>
        </w:rPr>
        <w:t>hey are fearful of other children's differences</w:t>
      </w:r>
    </w:p>
    <w:p w:rsidR="001728C7" w:rsidRPr="009B6472" w:rsidRDefault="001728C7" w:rsidP="001728C7">
      <w:pPr>
        <w:numPr>
          <w:ilvl w:val="0"/>
          <w:numId w:val="43"/>
        </w:numPr>
        <w:spacing w:line="240" w:lineRule="auto"/>
        <w:rPr>
          <w:color w:val="1B1B1B"/>
          <w:sz w:val="20"/>
          <w:szCs w:val="20"/>
        </w:rPr>
      </w:pPr>
      <w:r>
        <w:rPr>
          <w:color w:val="1B1B1B"/>
          <w:sz w:val="20"/>
          <w:szCs w:val="20"/>
        </w:rPr>
        <w:t>T</w:t>
      </w:r>
      <w:r w:rsidRPr="009B6472">
        <w:rPr>
          <w:color w:val="1B1B1B"/>
          <w:sz w:val="20"/>
          <w:szCs w:val="20"/>
        </w:rPr>
        <w:t>hey are jealous of another child</w:t>
      </w:r>
    </w:p>
    <w:p w:rsidR="001728C7" w:rsidRPr="009B6472" w:rsidRDefault="001728C7" w:rsidP="001728C7">
      <w:pPr>
        <w:numPr>
          <w:ilvl w:val="0"/>
          <w:numId w:val="43"/>
        </w:numPr>
        <w:spacing w:line="240" w:lineRule="auto"/>
        <w:rPr>
          <w:color w:val="1B1B1B"/>
          <w:sz w:val="20"/>
          <w:szCs w:val="20"/>
        </w:rPr>
      </w:pPr>
      <w:r>
        <w:rPr>
          <w:color w:val="1B1B1B"/>
          <w:sz w:val="20"/>
          <w:szCs w:val="20"/>
        </w:rPr>
        <w:t>T</w:t>
      </w:r>
      <w:r w:rsidRPr="009B6472">
        <w:rPr>
          <w:color w:val="1B1B1B"/>
          <w:sz w:val="20"/>
          <w:szCs w:val="20"/>
        </w:rPr>
        <w:t>hey are unhappy</w:t>
      </w:r>
    </w:p>
    <w:p w:rsidR="001728C7" w:rsidRPr="009B6472" w:rsidRDefault="001728C7" w:rsidP="001728C7">
      <w:pPr>
        <w:numPr>
          <w:ilvl w:val="0"/>
          <w:numId w:val="43"/>
        </w:numPr>
        <w:spacing w:line="240" w:lineRule="auto"/>
        <w:rPr>
          <w:color w:val="1B1B1B"/>
          <w:sz w:val="20"/>
          <w:szCs w:val="20"/>
        </w:rPr>
      </w:pPr>
      <w:r>
        <w:rPr>
          <w:color w:val="1B1B1B"/>
          <w:sz w:val="20"/>
          <w:szCs w:val="20"/>
        </w:rPr>
        <w:t>T</w:t>
      </w:r>
      <w:r w:rsidRPr="009B6472">
        <w:rPr>
          <w:color w:val="1B1B1B"/>
          <w:sz w:val="20"/>
          <w:szCs w:val="20"/>
        </w:rPr>
        <w:t>hey are copying what they have seen others do before, or what has been done to them.</w:t>
      </w:r>
    </w:p>
    <w:p w:rsidR="001728C7" w:rsidRDefault="001728C7" w:rsidP="0070292E">
      <w:pPr>
        <w:spacing w:after="0" w:line="240" w:lineRule="auto"/>
        <w:rPr>
          <w:rFonts w:asciiTheme="minorHAnsi" w:hAnsiTheme="minorHAnsi"/>
        </w:rPr>
      </w:pPr>
    </w:p>
    <w:p w:rsidR="001728C7" w:rsidRDefault="001728C7" w:rsidP="0070292E">
      <w:pPr>
        <w:spacing w:after="0" w:line="240" w:lineRule="auto"/>
        <w:rPr>
          <w:rFonts w:asciiTheme="minorHAnsi" w:hAnsiTheme="minorHAnsi"/>
          <w:b/>
          <w:color w:val="000000"/>
          <w:w w:val="105"/>
          <w:lang w:val="en-US"/>
        </w:rPr>
      </w:pPr>
    </w:p>
    <w:p w:rsidR="0070292E" w:rsidRDefault="0070292E" w:rsidP="0070292E">
      <w:pPr>
        <w:shd w:val="clear" w:color="auto" w:fill="CCFFCC"/>
        <w:spacing w:after="0" w:line="240" w:lineRule="auto"/>
        <w:rPr>
          <w:rFonts w:asciiTheme="minorHAnsi" w:hAnsiTheme="minorHAnsi"/>
        </w:rPr>
      </w:pPr>
      <w:r>
        <w:rPr>
          <w:rFonts w:asciiTheme="minorHAnsi" w:hAnsiTheme="minorHAnsi"/>
          <w:b/>
          <w:color w:val="000000"/>
          <w:w w:val="105"/>
          <w:lang w:val="en-US"/>
        </w:rPr>
        <w:t xml:space="preserve"> Practices and Procedures </w:t>
      </w:r>
    </w:p>
    <w:p w:rsidR="0070292E" w:rsidRDefault="0070292E" w:rsidP="00DF2D64">
      <w:pPr>
        <w:spacing w:after="0" w:line="240" w:lineRule="auto"/>
        <w:rPr>
          <w:rFonts w:asciiTheme="minorHAnsi" w:hAnsiTheme="minorHAnsi"/>
        </w:rPr>
      </w:pPr>
    </w:p>
    <w:p w:rsidR="0070292E" w:rsidRPr="0070292E" w:rsidRDefault="0070292E" w:rsidP="0070292E">
      <w:pPr>
        <w:spacing w:after="0" w:line="240" w:lineRule="auto"/>
        <w:rPr>
          <w:rFonts w:asciiTheme="minorHAnsi" w:hAnsiTheme="minorHAnsi"/>
        </w:rPr>
      </w:pPr>
      <w:r w:rsidRPr="0070292E">
        <w:rPr>
          <w:rFonts w:asciiTheme="minorHAnsi" w:hAnsiTheme="minorHAnsi"/>
        </w:rPr>
        <w:t>• The responsibilities of the school and of pupils as set out in the Anti-Bullying Policy apply</w:t>
      </w:r>
    </w:p>
    <w:p w:rsidR="0070292E" w:rsidRPr="0070292E" w:rsidRDefault="0070292E" w:rsidP="0070292E">
      <w:pPr>
        <w:spacing w:after="0" w:line="240" w:lineRule="auto"/>
        <w:rPr>
          <w:rFonts w:asciiTheme="minorHAnsi" w:hAnsiTheme="minorHAnsi"/>
        </w:rPr>
      </w:pPr>
      <w:r w:rsidRPr="0070292E">
        <w:rPr>
          <w:rFonts w:asciiTheme="minorHAnsi" w:hAnsiTheme="minorHAnsi"/>
        </w:rPr>
        <w:t>also to this policy.</w:t>
      </w:r>
    </w:p>
    <w:p w:rsidR="0070292E" w:rsidRPr="0070292E" w:rsidRDefault="0070292E" w:rsidP="0070292E">
      <w:pPr>
        <w:spacing w:after="0" w:line="240" w:lineRule="auto"/>
        <w:rPr>
          <w:rFonts w:asciiTheme="minorHAnsi" w:hAnsiTheme="minorHAnsi"/>
        </w:rPr>
      </w:pPr>
      <w:r w:rsidRPr="0070292E">
        <w:rPr>
          <w:rFonts w:asciiTheme="minorHAnsi" w:hAnsiTheme="minorHAnsi"/>
        </w:rPr>
        <w:t>• Positive use of ICT will be promoted and the Acceptable Computer Use Policy will</w:t>
      </w:r>
      <w:r w:rsidR="00877D67">
        <w:rPr>
          <w:rFonts w:asciiTheme="minorHAnsi" w:hAnsiTheme="minorHAnsi"/>
        </w:rPr>
        <w:t xml:space="preserve"> </w:t>
      </w:r>
      <w:r w:rsidRPr="0070292E">
        <w:rPr>
          <w:rFonts w:asciiTheme="minorHAnsi" w:hAnsiTheme="minorHAnsi"/>
        </w:rPr>
        <w:t>be kept under review as technologies develop.</w:t>
      </w:r>
    </w:p>
    <w:p w:rsidR="0070292E" w:rsidRPr="0070292E" w:rsidRDefault="0070292E" w:rsidP="0070292E">
      <w:pPr>
        <w:spacing w:after="0" w:line="240" w:lineRule="auto"/>
        <w:rPr>
          <w:rFonts w:asciiTheme="minorHAnsi" w:hAnsiTheme="minorHAnsi"/>
        </w:rPr>
      </w:pPr>
      <w:r w:rsidRPr="0070292E">
        <w:rPr>
          <w:rFonts w:asciiTheme="minorHAnsi" w:hAnsiTheme="minorHAnsi"/>
        </w:rPr>
        <w:t>• CPD and INSET may be used to help staff develop their own practices and support</w:t>
      </w:r>
      <w:r w:rsidR="00877D67">
        <w:rPr>
          <w:rFonts w:asciiTheme="minorHAnsi" w:hAnsiTheme="minorHAnsi"/>
        </w:rPr>
        <w:t xml:space="preserve"> </w:t>
      </w:r>
      <w:r w:rsidRPr="0070292E">
        <w:rPr>
          <w:rFonts w:asciiTheme="minorHAnsi" w:hAnsiTheme="minorHAnsi"/>
        </w:rPr>
        <w:t>pupils in safe and responsible use of ICT.</w:t>
      </w:r>
    </w:p>
    <w:p w:rsidR="0070292E" w:rsidRPr="0070292E" w:rsidRDefault="0070292E" w:rsidP="0070292E">
      <w:pPr>
        <w:spacing w:after="0" w:line="240" w:lineRule="auto"/>
        <w:rPr>
          <w:rFonts w:asciiTheme="minorHAnsi" w:hAnsiTheme="minorHAnsi"/>
        </w:rPr>
      </w:pPr>
      <w:r w:rsidRPr="0070292E">
        <w:rPr>
          <w:rFonts w:asciiTheme="minorHAnsi" w:hAnsiTheme="minorHAnsi"/>
        </w:rPr>
        <w:t>• The school will encourage safe use of ICT, emphasising, for example, the importance of</w:t>
      </w:r>
      <w:r w:rsidR="00877D67">
        <w:rPr>
          <w:rFonts w:asciiTheme="minorHAnsi" w:hAnsiTheme="minorHAnsi"/>
        </w:rPr>
        <w:t xml:space="preserve"> </w:t>
      </w:r>
      <w:r w:rsidRPr="0070292E">
        <w:rPr>
          <w:rFonts w:asciiTheme="minorHAnsi" w:hAnsiTheme="minorHAnsi"/>
        </w:rPr>
        <w:t>password security and the need to log out of accounts.</w:t>
      </w:r>
    </w:p>
    <w:p w:rsidR="0070292E" w:rsidRDefault="0070292E" w:rsidP="0070292E">
      <w:pPr>
        <w:spacing w:after="0" w:line="240" w:lineRule="auto"/>
        <w:rPr>
          <w:rFonts w:asciiTheme="minorHAnsi" w:hAnsiTheme="minorHAnsi"/>
        </w:rPr>
      </w:pPr>
      <w:r w:rsidRPr="0070292E">
        <w:rPr>
          <w:rFonts w:asciiTheme="minorHAnsi" w:hAnsiTheme="minorHAnsi"/>
        </w:rPr>
        <w:t>• The school will promote the message that asking for help is the right thing to do</w:t>
      </w:r>
      <w:r w:rsidR="00877D67">
        <w:rPr>
          <w:rFonts w:asciiTheme="minorHAnsi" w:hAnsiTheme="minorHAnsi"/>
        </w:rPr>
        <w:t xml:space="preserve"> </w:t>
      </w:r>
      <w:r w:rsidRPr="0070292E">
        <w:rPr>
          <w:rFonts w:asciiTheme="minorHAnsi" w:hAnsiTheme="minorHAnsi"/>
        </w:rPr>
        <w:t>and all members of the school community will be informed how cyber bullying can be</w:t>
      </w:r>
      <w:r w:rsidR="00877D67">
        <w:rPr>
          <w:rFonts w:asciiTheme="minorHAnsi" w:hAnsiTheme="minorHAnsi"/>
        </w:rPr>
        <w:t xml:space="preserve"> </w:t>
      </w:r>
      <w:r w:rsidRPr="0070292E">
        <w:rPr>
          <w:rFonts w:asciiTheme="minorHAnsi" w:hAnsiTheme="minorHAnsi"/>
        </w:rPr>
        <w:t>reported.</w:t>
      </w:r>
    </w:p>
    <w:p w:rsidR="001728C7" w:rsidRPr="001728C7" w:rsidRDefault="001728C7" w:rsidP="0070292E">
      <w:pPr>
        <w:widowControl w:val="0"/>
        <w:numPr>
          <w:ilvl w:val="0"/>
          <w:numId w:val="44"/>
        </w:numPr>
        <w:autoSpaceDE w:val="0"/>
        <w:autoSpaceDN w:val="0"/>
        <w:adjustRightInd w:val="0"/>
        <w:spacing w:after="0" w:line="240" w:lineRule="auto"/>
        <w:rPr>
          <w:sz w:val="20"/>
          <w:szCs w:val="20"/>
        </w:rPr>
      </w:pPr>
      <w:r>
        <w:rPr>
          <w:sz w:val="20"/>
          <w:szCs w:val="20"/>
        </w:rPr>
        <w:t>c</w:t>
      </w:r>
      <w:r w:rsidRPr="00420370">
        <w:rPr>
          <w:sz w:val="20"/>
          <w:szCs w:val="20"/>
        </w:rPr>
        <w:t>hallenge sexual content within verbal abuse especially challenging the word ‘gay’ and other homophobic language.</w:t>
      </w:r>
    </w:p>
    <w:p w:rsidR="0070292E" w:rsidRDefault="0070292E" w:rsidP="0070292E">
      <w:pPr>
        <w:spacing w:after="0" w:line="240" w:lineRule="auto"/>
        <w:rPr>
          <w:rFonts w:asciiTheme="minorHAnsi" w:hAnsiTheme="minorHAnsi"/>
        </w:rPr>
      </w:pPr>
      <w:r w:rsidRPr="0070292E">
        <w:rPr>
          <w:rFonts w:asciiTheme="minorHAnsi" w:hAnsiTheme="minorHAnsi"/>
        </w:rPr>
        <w:t>• Confidential records will be kept of all cyber bullying incidents.</w:t>
      </w:r>
    </w:p>
    <w:p w:rsidR="0070292E" w:rsidRDefault="0070292E" w:rsidP="00DF2D64">
      <w:pPr>
        <w:spacing w:after="0" w:line="240" w:lineRule="auto"/>
        <w:rPr>
          <w:rFonts w:asciiTheme="minorHAnsi" w:hAnsiTheme="minorHAnsi"/>
        </w:rPr>
      </w:pPr>
    </w:p>
    <w:p w:rsidR="001728C7" w:rsidRDefault="001728C7" w:rsidP="001728C7">
      <w:pPr>
        <w:shd w:val="clear" w:color="auto" w:fill="D6E3BC" w:themeFill="accent3" w:themeFillTint="66"/>
        <w:spacing w:after="0" w:line="240" w:lineRule="auto"/>
      </w:pPr>
      <w:r>
        <w:t xml:space="preserve">Bullying which occurs outside school premises </w:t>
      </w:r>
    </w:p>
    <w:p w:rsidR="001728C7" w:rsidRDefault="001728C7" w:rsidP="00DF2D64">
      <w:pPr>
        <w:spacing w:after="0" w:line="240" w:lineRule="auto"/>
      </w:pPr>
      <w:r>
        <w:lastRenderedPageBreak/>
        <w:t xml:space="preserve">Bullying which occurs outside school premises School staff members have the power to discipline pupils for misbehaving outside the school premises. Sections 90 and 91 of the Education and Inspections Act 2006 say that a school’s disciplinary powers can be used to address pupils’ conduct when they are not on school premises and are not under the lawful control or charge of a member of school staff, but only if it would be reasonable for the school to regulate pupils’ behaviour in those circumstances. This may include bullying incidents occurring anywhere off the school premises, such as on school or public transport, outside the local shops, or in a town or village centre. Where bullying outside school is reported to school staff, it should be investigated and acted on. The headteacher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 While school staff members have the power to discipline pupils for bullying that occurs outside school, they can only impose the disciplinary sanction and implement that sanction on the school premises or when the pupil is under the lawful control of school staff, for instance on a school trip. </w:t>
      </w:r>
    </w:p>
    <w:p w:rsidR="001728C7" w:rsidRDefault="001728C7" w:rsidP="00DF2D64">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DEALING WITH INCIDENTS OF BULLYING BEHAVIOUR</w:t>
      </w:r>
    </w:p>
    <w:p w:rsidR="001E4229" w:rsidRDefault="001E4229" w:rsidP="001E4229">
      <w:pPr>
        <w:jc w:val="both"/>
        <w:rPr>
          <w:rFonts w:cs="Calibri"/>
        </w:rPr>
      </w:pPr>
      <w:r>
        <w:rPr>
          <w:rFonts w:cs="Calibri"/>
        </w:rPr>
        <w:t>When dealing with incidents of bullying, the School will respond in a way that will support the victim and assist the bully in improving their future behaviour. Further intervention / action will be taken if behaviour is not improved.</w:t>
      </w:r>
    </w:p>
    <w:p w:rsidR="001E4229" w:rsidRDefault="001E4229" w:rsidP="001E4229">
      <w:pPr>
        <w:jc w:val="both"/>
        <w:rPr>
          <w:rFonts w:cs="Calibri"/>
          <w:b/>
          <w:bCs/>
        </w:rPr>
      </w:pPr>
      <w:r>
        <w:rPr>
          <w:rFonts w:cs="Calibri"/>
          <w:b/>
          <w:bCs/>
        </w:rPr>
        <w:t>All staff should be vigilant in recognising bullying behaviour by:</w:t>
      </w:r>
    </w:p>
    <w:p w:rsidR="001E4229" w:rsidRDefault="001E4229" w:rsidP="001E4229">
      <w:pPr>
        <w:numPr>
          <w:ilvl w:val="0"/>
          <w:numId w:val="35"/>
        </w:numPr>
        <w:spacing w:after="0" w:line="240" w:lineRule="auto"/>
        <w:jc w:val="both"/>
        <w:rPr>
          <w:rFonts w:cs="Calibri"/>
        </w:rPr>
      </w:pPr>
      <w:r>
        <w:rPr>
          <w:rFonts w:cs="Calibri"/>
        </w:rPr>
        <w:t>Noting and acting upon disclosure / comment by a child</w:t>
      </w:r>
    </w:p>
    <w:p w:rsidR="001E4229" w:rsidRDefault="001E4229" w:rsidP="001E4229">
      <w:pPr>
        <w:numPr>
          <w:ilvl w:val="0"/>
          <w:numId w:val="35"/>
        </w:numPr>
        <w:spacing w:after="0" w:line="240" w:lineRule="auto"/>
        <w:jc w:val="both"/>
        <w:rPr>
          <w:rFonts w:cs="Calibri"/>
        </w:rPr>
      </w:pPr>
      <w:r>
        <w:rPr>
          <w:rFonts w:cs="Calibri"/>
        </w:rPr>
        <w:t>Noting and acting upon parent/carer concern.</w:t>
      </w:r>
    </w:p>
    <w:p w:rsidR="001E4229" w:rsidRDefault="001E4229" w:rsidP="001E4229">
      <w:pPr>
        <w:numPr>
          <w:ilvl w:val="0"/>
          <w:numId w:val="36"/>
        </w:numPr>
        <w:spacing w:after="0" w:line="240" w:lineRule="auto"/>
        <w:jc w:val="both"/>
        <w:rPr>
          <w:rFonts w:cs="Calibri"/>
        </w:rPr>
      </w:pPr>
      <w:r>
        <w:rPr>
          <w:rFonts w:cs="Calibri"/>
        </w:rPr>
        <w:t>Monitoring and recording incidents</w:t>
      </w:r>
    </w:p>
    <w:p w:rsidR="001E4229" w:rsidRDefault="001E4229" w:rsidP="001E4229">
      <w:pPr>
        <w:numPr>
          <w:ilvl w:val="0"/>
          <w:numId w:val="37"/>
        </w:numPr>
        <w:spacing w:after="0" w:line="240" w:lineRule="auto"/>
        <w:jc w:val="both"/>
        <w:rPr>
          <w:rFonts w:cs="Calibri"/>
        </w:rPr>
      </w:pPr>
      <w:r>
        <w:rPr>
          <w:rFonts w:cs="Calibri"/>
        </w:rPr>
        <w:t>Identifying patterns</w:t>
      </w:r>
    </w:p>
    <w:p w:rsidR="001E4229" w:rsidRDefault="001E4229" w:rsidP="001E4229">
      <w:pPr>
        <w:numPr>
          <w:ilvl w:val="0"/>
          <w:numId w:val="38"/>
        </w:numPr>
        <w:spacing w:after="0" w:line="240" w:lineRule="auto"/>
        <w:jc w:val="both"/>
        <w:rPr>
          <w:rFonts w:cs="Calibri"/>
        </w:rPr>
      </w:pPr>
      <w:r>
        <w:rPr>
          <w:rFonts w:cs="Calibri"/>
        </w:rPr>
        <w:t>Listening to comments made when teaching about bullying.</w:t>
      </w:r>
      <w:r>
        <w:rPr>
          <w:rFonts w:cs="Calibri"/>
        </w:rPr>
        <w:tab/>
      </w:r>
    </w:p>
    <w:p w:rsidR="001E4229" w:rsidRDefault="001E4229" w:rsidP="001E4229">
      <w:pPr>
        <w:jc w:val="both"/>
        <w:rPr>
          <w:rFonts w:cs="Calibri"/>
        </w:rPr>
      </w:pPr>
      <w:r>
        <w:rPr>
          <w:rFonts w:cs="Calibri"/>
          <w:b/>
          <w:bCs/>
        </w:rPr>
        <w:t>When disclosures of bullying occurs the following steps will be taken by the member of staff dealing with the disclosure:</w:t>
      </w:r>
    </w:p>
    <w:p w:rsidR="001E4229" w:rsidRDefault="001E4229" w:rsidP="001E4229">
      <w:pPr>
        <w:numPr>
          <w:ilvl w:val="0"/>
          <w:numId w:val="39"/>
        </w:numPr>
        <w:spacing w:after="0" w:line="240" w:lineRule="auto"/>
        <w:jc w:val="both"/>
        <w:rPr>
          <w:rFonts w:cs="Calibri"/>
        </w:rPr>
      </w:pPr>
      <w:r>
        <w:rPr>
          <w:rFonts w:cs="Calibri"/>
        </w:rPr>
        <w:t>Talk with the “victim” about their feelings, gather specific details of the alleged bullying behaviour and clarify the names of the people who are involved in the issue.</w:t>
      </w:r>
    </w:p>
    <w:p w:rsidR="001E4229" w:rsidRDefault="001E4229" w:rsidP="001E4229">
      <w:pPr>
        <w:numPr>
          <w:ilvl w:val="0"/>
          <w:numId w:val="39"/>
        </w:numPr>
        <w:spacing w:after="0" w:line="240" w:lineRule="auto"/>
        <w:jc w:val="both"/>
        <w:rPr>
          <w:rFonts w:cs="Calibri"/>
        </w:rPr>
      </w:pPr>
      <w:r>
        <w:rPr>
          <w:rFonts w:cs="Calibri"/>
        </w:rPr>
        <w:t>Gather details by talking with the people involved. This will include bystanders/colluders who joined in but did not initiate any bullying. The adult should make it clear that the bullying behaviour is unacceptable, that a change in behaviour has to occur form this point on and that further action will be taken if any further issues occur.</w:t>
      </w:r>
    </w:p>
    <w:p w:rsidR="001E4229" w:rsidRDefault="001E4229" w:rsidP="001E4229">
      <w:pPr>
        <w:numPr>
          <w:ilvl w:val="0"/>
          <w:numId w:val="39"/>
        </w:numPr>
        <w:spacing w:after="0" w:line="240" w:lineRule="auto"/>
        <w:jc w:val="both"/>
        <w:rPr>
          <w:rFonts w:cs="Calibri"/>
        </w:rPr>
      </w:pPr>
      <w:r>
        <w:rPr>
          <w:rFonts w:cs="Calibri"/>
        </w:rPr>
        <w:t>The incident should be recorded on an incident/concern sheet.   Details should include place and time of bullying, events immediately preceding the incident / actions following the incident and any other relevant background information. The entry should be signed and dated.</w:t>
      </w:r>
    </w:p>
    <w:p w:rsidR="001E4229" w:rsidRDefault="001E4229" w:rsidP="001E4229">
      <w:pPr>
        <w:numPr>
          <w:ilvl w:val="0"/>
          <w:numId w:val="39"/>
        </w:numPr>
        <w:spacing w:after="0" w:line="240" w:lineRule="auto"/>
        <w:jc w:val="both"/>
        <w:rPr>
          <w:rFonts w:cs="Calibri"/>
        </w:rPr>
      </w:pPr>
      <w:r>
        <w:rPr>
          <w:rFonts w:cs="Calibri"/>
        </w:rPr>
        <w:t>The group will be asked to take responsibility and decide ways of resolving the issue.</w:t>
      </w:r>
    </w:p>
    <w:p w:rsidR="001E4229" w:rsidRDefault="001E4229" w:rsidP="001E4229">
      <w:pPr>
        <w:numPr>
          <w:ilvl w:val="0"/>
          <w:numId w:val="39"/>
        </w:numPr>
        <w:spacing w:after="0" w:line="240" w:lineRule="auto"/>
        <w:jc w:val="both"/>
        <w:rPr>
          <w:rFonts w:cs="Calibri"/>
        </w:rPr>
      </w:pPr>
      <w:r>
        <w:rPr>
          <w:rFonts w:cs="Calibri"/>
        </w:rPr>
        <w:t>Each member of the group will be asked to suggest a way in which the victim could be helped and detail action that they will take to improve their behaviour from this point on. Positive responses will be used as encouragement. Agreed ‘new’ behaviours must be recorded on the incident sheet and Pupil Asset</w:t>
      </w:r>
    </w:p>
    <w:p w:rsidR="001E4229" w:rsidRDefault="001E4229" w:rsidP="001E4229">
      <w:pPr>
        <w:pStyle w:val="BodyTextIndent"/>
        <w:numPr>
          <w:ilvl w:val="0"/>
          <w:numId w:val="39"/>
        </w:numPr>
        <w:spacing w:after="0" w:line="240" w:lineRule="auto"/>
        <w:jc w:val="both"/>
        <w:rPr>
          <w:rFonts w:cs="Calibri"/>
        </w:rPr>
      </w:pPr>
      <w:r>
        <w:rPr>
          <w:rFonts w:cs="Calibri"/>
        </w:rPr>
        <w:t>Monitoring arrangements (i.e. meeting with the children / group at the end of each day) will be explained to all those involved. The issue must be monitored for at least 2 weeks following the disclosure, and class teachers kept informed.</w:t>
      </w:r>
    </w:p>
    <w:p w:rsidR="001E4229" w:rsidRDefault="001E4229" w:rsidP="001E4229">
      <w:pPr>
        <w:pStyle w:val="BodyTextIndent"/>
        <w:numPr>
          <w:ilvl w:val="0"/>
          <w:numId w:val="39"/>
        </w:numPr>
        <w:spacing w:after="0" w:line="240" w:lineRule="auto"/>
        <w:jc w:val="both"/>
        <w:rPr>
          <w:rFonts w:cs="Calibri"/>
        </w:rPr>
      </w:pPr>
      <w:r>
        <w:rPr>
          <w:rFonts w:cs="Calibri"/>
        </w:rPr>
        <w:t xml:space="preserve">At the end of the day parents / carers of both the “victim” and the “perpetrator/s” will be informed by telephone if possible, if not then by sending the incident sheet home. It should be made clear that </w:t>
      </w:r>
      <w:r>
        <w:rPr>
          <w:rFonts w:cs="Calibri"/>
        </w:rPr>
        <w:lastRenderedPageBreak/>
        <w:t>supportive action from parents is required. The parent’s response to the incident should be noted on the school’s copy of the incident sheet. Copy of sheet to be given / emailed to HT, DH and copy in pupil file.</w:t>
      </w:r>
    </w:p>
    <w:p w:rsidR="001E4229" w:rsidRDefault="001E4229" w:rsidP="001E4229">
      <w:pPr>
        <w:pStyle w:val="BodyTextIndent"/>
        <w:numPr>
          <w:ilvl w:val="0"/>
          <w:numId w:val="39"/>
        </w:numPr>
        <w:spacing w:after="0" w:line="240" w:lineRule="auto"/>
        <w:jc w:val="both"/>
        <w:rPr>
          <w:rFonts w:cs="Calibri"/>
        </w:rPr>
      </w:pPr>
      <w:r>
        <w:rPr>
          <w:rFonts w:cs="Calibri"/>
        </w:rPr>
        <w:t>At the end of the period of monitoring, the record sheet is sent home to the parents of all children involved.</w:t>
      </w:r>
    </w:p>
    <w:p w:rsidR="001E4229" w:rsidRDefault="001E4229" w:rsidP="00DF2D64">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If further incidents occur, matter is referred to ant member of the Senior Leadership Team:</w:t>
      </w:r>
    </w:p>
    <w:p w:rsidR="001E4229" w:rsidRDefault="001E4229" w:rsidP="001E4229">
      <w:pPr>
        <w:pStyle w:val="BodyTextIndent"/>
        <w:numPr>
          <w:ilvl w:val="0"/>
          <w:numId w:val="40"/>
        </w:numPr>
        <w:spacing w:after="0" w:line="240" w:lineRule="auto"/>
        <w:jc w:val="both"/>
        <w:rPr>
          <w:rFonts w:cs="Calibri"/>
        </w:rPr>
      </w:pPr>
      <w:r>
        <w:rPr>
          <w:rFonts w:cs="Calibri"/>
        </w:rPr>
        <w:t>Details of incident / names of involved / dates etc recorded on an incident sheet</w:t>
      </w:r>
    </w:p>
    <w:p w:rsidR="001E4229" w:rsidRDefault="001E4229" w:rsidP="001E4229">
      <w:pPr>
        <w:pStyle w:val="BodyTextIndent"/>
        <w:numPr>
          <w:ilvl w:val="0"/>
          <w:numId w:val="40"/>
        </w:numPr>
        <w:spacing w:after="0" w:line="240" w:lineRule="auto"/>
        <w:jc w:val="both"/>
        <w:rPr>
          <w:rFonts w:cs="Calibri"/>
        </w:rPr>
      </w:pPr>
      <w:r>
        <w:rPr>
          <w:rFonts w:cs="Calibri"/>
        </w:rPr>
        <w:t>Gather further evidence of allegation by interviewing named individuals.</w:t>
      </w:r>
    </w:p>
    <w:p w:rsidR="001E4229" w:rsidRDefault="001E4229" w:rsidP="001E4229">
      <w:pPr>
        <w:pStyle w:val="BodyTextIndent"/>
        <w:numPr>
          <w:ilvl w:val="0"/>
          <w:numId w:val="40"/>
        </w:numPr>
        <w:spacing w:after="0" w:line="240" w:lineRule="auto"/>
        <w:jc w:val="both"/>
        <w:rPr>
          <w:rFonts w:cs="Calibri"/>
        </w:rPr>
      </w:pPr>
      <w:r>
        <w:rPr>
          <w:rFonts w:cs="Calibri"/>
        </w:rPr>
        <w:t>Parents / Carers of both victim and perpetrator must be informed and a separate meeting for each arranged to take place within 24 hours of the school being notified of the continuing issue &amp; agree joint action to be taken to resolve the bullying.</w:t>
      </w:r>
    </w:p>
    <w:p w:rsidR="001E4229" w:rsidRDefault="001E4229" w:rsidP="001E4229">
      <w:pPr>
        <w:pStyle w:val="BodyTextIndent"/>
        <w:numPr>
          <w:ilvl w:val="0"/>
          <w:numId w:val="40"/>
        </w:numPr>
        <w:spacing w:after="0" w:line="240" w:lineRule="auto"/>
        <w:jc w:val="both"/>
        <w:rPr>
          <w:rFonts w:cs="Calibri"/>
        </w:rPr>
      </w:pPr>
      <w:r>
        <w:rPr>
          <w:rFonts w:cs="Calibri"/>
        </w:rPr>
        <w:t>Parent’s / Carer’s of perpetrator informed of the sanction that is being imposed:</w:t>
      </w:r>
    </w:p>
    <w:p w:rsidR="001E4229" w:rsidRDefault="001E4229" w:rsidP="001E4229">
      <w:pPr>
        <w:pStyle w:val="BodyTextIndent"/>
        <w:ind w:left="1440"/>
        <w:rPr>
          <w:rFonts w:cs="Calibri"/>
        </w:rPr>
      </w:pPr>
      <w:r>
        <w:rPr>
          <w:rFonts w:cs="Calibri"/>
        </w:rPr>
        <w:t>Break / Lunchtime exclusion for between 5 – 10 days if bullying is occurring at lunchtime. Collection arrangements for the lunchtime period should be agreed.</w:t>
      </w:r>
    </w:p>
    <w:p w:rsidR="001E4229" w:rsidRDefault="001E4229" w:rsidP="001E4229">
      <w:pPr>
        <w:pStyle w:val="BodyTextIndent"/>
        <w:ind w:left="0"/>
        <w:rPr>
          <w:rFonts w:cs="Calibri"/>
          <w:b/>
          <w:bCs/>
        </w:rPr>
      </w:pPr>
      <w:r>
        <w:rPr>
          <w:rFonts w:cs="Calibri"/>
          <w:b/>
          <w:bCs/>
        </w:rPr>
        <w:t>If further incidents occur, the matter is referred to either the HT or DH:</w:t>
      </w:r>
    </w:p>
    <w:p w:rsidR="001E4229" w:rsidRDefault="001E4229" w:rsidP="001E4229">
      <w:pPr>
        <w:pStyle w:val="BodyTextIndent"/>
        <w:numPr>
          <w:ilvl w:val="0"/>
          <w:numId w:val="41"/>
        </w:numPr>
        <w:spacing w:after="0" w:line="240" w:lineRule="auto"/>
        <w:jc w:val="both"/>
        <w:rPr>
          <w:rFonts w:cs="Calibri"/>
        </w:rPr>
      </w:pPr>
      <w:r>
        <w:rPr>
          <w:rFonts w:cs="Calibri"/>
        </w:rPr>
        <w:t xml:space="preserve">Repeat actions 1-3 </w:t>
      </w:r>
    </w:p>
    <w:p w:rsidR="001E4229" w:rsidRDefault="001E4229" w:rsidP="001E4229">
      <w:pPr>
        <w:pStyle w:val="BodyTextIndent"/>
        <w:numPr>
          <w:ilvl w:val="0"/>
          <w:numId w:val="41"/>
        </w:numPr>
        <w:spacing w:after="0" w:line="240" w:lineRule="auto"/>
        <w:jc w:val="both"/>
        <w:rPr>
          <w:rFonts w:cs="Calibri"/>
        </w:rPr>
      </w:pPr>
      <w:r>
        <w:rPr>
          <w:rFonts w:cs="Calibri"/>
        </w:rPr>
        <w:t>Parent’s / Carer’s of perpetrator informed of the sanction that is being given:                                        Fixed term exclusion for up to 5 days.</w:t>
      </w:r>
    </w:p>
    <w:p w:rsidR="001E4229" w:rsidRDefault="001E4229" w:rsidP="001E4229">
      <w:pPr>
        <w:pStyle w:val="BodyTextIndent"/>
        <w:numPr>
          <w:ilvl w:val="0"/>
          <w:numId w:val="41"/>
        </w:numPr>
        <w:spacing w:after="0" w:line="240" w:lineRule="auto"/>
        <w:jc w:val="both"/>
        <w:rPr>
          <w:rFonts w:cs="Calibri"/>
        </w:rPr>
      </w:pPr>
      <w:r>
        <w:rPr>
          <w:rFonts w:cs="Calibri"/>
        </w:rPr>
        <w:t>Before returning to school, HT to meet with parents / Carers to explain conditions under which the child maybe readmitted to the school.</w:t>
      </w:r>
    </w:p>
    <w:p w:rsidR="001E4229" w:rsidRDefault="001E4229" w:rsidP="00DF2D64">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Staff Development</w:t>
      </w:r>
    </w:p>
    <w:p w:rsidR="001E4229" w:rsidRDefault="001E4229" w:rsidP="001E4229">
      <w:pPr>
        <w:pStyle w:val="BodyText"/>
        <w:rPr>
          <w:rFonts w:cs="Calibri"/>
        </w:rPr>
      </w:pPr>
      <w:r>
        <w:rPr>
          <w:rFonts w:cs="Calibri"/>
        </w:rPr>
        <w:t>Staff training takes place at least annually to help staff recognise and deal with any incidence of bullying.</w:t>
      </w:r>
    </w:p>
    <w:p w:rsidR="001E4229" w:rsidRDefault="001E4229" w:rsidP="001E4229">
      <w:pPr>
        <w:pStyle w:val="BodyText2"/>
        <w:rPr>
          <w:rFonts w:ascii="Calibri" w:hAnsi="Calibri" w:cs="Calibri"/>
          <w:szCs w:val="22"/>
        </w:rPr>
      </w:pPr>
      <w:r>
        <w:rPr>
          <w:rFonts w:ascii="Calibri" w:hAnsi="Calibri" w:cs="Calibri"/>
          <w:szCs w:val="22"/>
        </w:rPr>
        <w:t>The anti-bullying policy is included in the induction of new staff.</w:t>
      </w:r>
    </w:p>
    <w:p w:rsidR="001E4229" w:rsidRDefault="001E4229" w:rsidP="00DF2D64">
      <w:pPr>
        <w:spacing w:after="0" w:line="240" w:lineRule="auto"/>
        <w:rPr>
          <w:rFonts w:asciiTheme="minorHAnsi" w:hAnsiTheme="minorHAnsi"/>
        </w:rPr>
      </w:pPr>
      <w:r>
        <w:rPr>
          <w:rFonts w:asciiTheme="minorHAnsi" w:hAnsiTheme="minorHAnsi"/>
        </w:rPr>
        <w:t xml:space="preserve"> </w:t>
      </w: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Staff Development</w:t>
      </w:r>
    </w:p>
    <w:p w:rsidR="001E4229" w:rsidRPr="001E4229" w:rsidRDefault="001E4229" w:rsidP="001E4229">
      <w:pPr>
        <w:spacing w:after="0" w:line="240" w:lineRule="auto"/>
        <w:rPr>
          <w:rFonts w:asciiTheme="minorHAnsi" w:hAnsiTheme="minorHAnsi"/>
        </w:rPr>
      </w:pPr>
      <w:r w:rsidRPr="001E4229">
        <w:rPr>
          <w:rFonts w:asciiTheme="minorHAnsi" w:hAnsiTheme="minorHAnsi"/>
        </w:rPr>
        <w:t>Staff training takes place at least annually to help staff recognise and deal with any incidence of bullying.</w:t>
      </w:r>
    </w:p>
    <w:p w:rsidR="001E4229" w:rsidRDefault="001E4229" w:rsidP="001E4229">
      <w:pPr>
        <w:spacing w:after="0" w:line="240" w:lineRule="auto"/>
        <w:rPr>
          <w:rFonts w:asciiTheme="minorHAnsi" w:hAnsiTheme="minorHAnsi"/>
        </w:rPr>
      </w:pPr>
      <w:r w:rsidRPr="001E4229">
        <w:rPr>
          <w:rFonts w:asciiTheme="minorHAnsi" w:hAnsiTheme="minorHAnsi"/>
        </w:rPr>
        <w:t>The anti-bullying policy is included in the induction of new staff.</w:t>
      </w:r>
    </w:p>
    <w:p w:rsidR="001E4229" w:rsidRDefault="001E4229" w:rsidP="001E4229">
      <w:pPr>
        <w:spacing w:after="0" w:line="240" w:lineRule="auto"/>
        <w:rPr>
          <w:rFonts w:asciiTheme="minorHAnsi" w:hAnsiTheme="minorHAnsi"/>
        </w:rPr>
      </w:pPr>
    </w:p>
    <w:p w:rsidR="001E4229" w:rsidRPr="00BF048F" w:rsidRDefault="001E4229" w:rsidP="001E4229">
      <w:pPr>
        <w:shd w:val="clear" w:color="auto" w:fill="CCFFCC"/>
        <w:spacing w:after="0" w:line="240" w:lineRule="auto"/>
        <w:rPr>
          <w:rFonts w:asciiTheme="minorHAnsi" w:hAnsiTheme="minorHAnsi"/>
          <w:b/>
          <w:color w:val="000000"/>
          <w:w w:val="105"/>
          <w:lang w:val="en-US"/>
        </w:rPr>
      </w:pPr>
      <w:r w:rsidRPr="001E4229">
        <w:rPr>
          <w:rFonts w:asciiTheme="minorHAnsi" w:hAnsiTheme="minorHAnsi"/>
          <w:b/>
          <w:color w:val="000000"/>
          <w:w w:val="105"/>
          <w:lang w:val="en-US"/>
        </w:rPr>
        <w:t>Monitoring and Review</w:t>
      </w:r>
    </w:p>
    <w:p w:rsidR="001E4229" w:rsidRDefault="001E4229" w:rsidP="001E4229">
      <w:pPr>
        <w:pStyle w:val="BodyText2"/>
        <w:rPr>
          <w:rFonts w:ascii="Calibri" w:hAnsi="Calibri" w:cs="Calibri"/>
          <w:szCs w:val="22"/>
        </w:rPr>
      </w:pPr>
      <w:r>
        <w:rPr>
          <w:rFonts w:ascii="Calibri" w:hAnsi="Calibri" w:cs="Calibri"/>
          <w:szCs w:val="22"/>
        </w:rPr>
        <w:t>Staff are aware of the need to reward all children. It is especially important that positive recognition is given to all pupils, particularly those who adapt their behaviour to supporting a previous victim of bullying.</w:t>
      </w:r>
    </w:p>
    <w:p w:rsidR="001E4229" w:rsidRDefault="001E4229" w:rsidP="001E4229">
      <w:pPr>
        <w:jc w:val="both"/>
        <w:rPr>
          <w:rFonts w:cs="Calibri"/>
        </w:rPr>
      </w:pPr>
      <w:r>
        <w:rPr>
          <w:rFonts w:cs="Calibri"/>
        </w:rPr>
        <w:t>All incident/concern sheets are kept on file and reviewed by the SLT termly. Further action on a year group / whole school basis will be implemented should monitoring show there is a need</w:t>
      </w:r>
    </w:p>
    <w:p w:rsidR="001E4229" w:rsidRDefault="001E4229"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1E4229" w:rsidRDefault="001E4229" w:rsidP="001E4229">
      <w:pPr>
        <w:rPr>
          <w:rFonts w:cs="Calibri"/>
          <w:b/>
          <w:u w:val="single"/>
        </w:rPr>
      </w:pPr>
      <w:r>
        <w:rPr>
          <w:rFonts w:cs="Calibri"/>
          <w:b/>
          <w:u w:val="single"/>
        </w:rPr>
        <w:t>Example – monitoring record</w:t>
      </w:r>
    </w:p>
    <w:p w:rsidR="00B45D24" w:rsidRDefault="00B45D24" w:rsidP="001E4229">
      <w:pPr>
        <w:jc w:val="both"/>
        <w:rPr>
          <w:rFonts w:cs="Calibri"/>
        </w:rPr>
      </w:pPr>
    </w:p>
    <w:p w:rsidR="00B45D24" w:rsidRDefault="00B45D24" w:rsidP="001E4229">
      <w:pPr>
        <w:jc w:val="both"/>
        <w:rPr>
          <w:rFonts w:cs="Calibri"/>
        </w:rPr>
      </w:pPr>
      <w:r>
        <w:rPr>
          <w:noProof/>
          <w:lang w:eastAsia="en-GB"/>
        </w:rPr>
        <w:drawing>
          <wp:inline distT="0" distB="0" distL="0" distR="0" wp14:anchorId="1BC149EA" wp14:editId="439EE75F">
            <wp:extent cx="6403975" cy="3936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3975" cy="3936365"/>
                    </a:xfrm>
                    <a:prstGeom prst="rect">
                      <a:avLst/>
                    </a:prstGeom>
                  </pic:spPr>
                </pic:pic>
              </a:graphicData>
            </a:graphic>
          </wp:inline>
        </w:drawing>
      </w:r>
    </w:p>
    <w:p w:rsidR="001E4229" w:rsidRDefault="001E4229" w:rsidP="001E4229">
      <w:pPr>
        <w:jc w:val="both"/>
        <w:rPr>
          <w:rFonts w:cs="Calibri"/>
        </w:rPr>
      </w:pPr>
    </w:p>
    <w:p w:rsidR="001E4229" w:rsidRDefault="001E4229" w:rsidP="001E4229">
      <w:pPr>
        <w:jc w:val="both"/>
        <w:rPr>
          <w:rFonts w:cs="Calibri"/>
        </w:rPr>
      </w:pPr>
    </w:p>
    <w:p w:rsidR="001E4229" w:rsidRDefault="001E4229" w:rsidP="001E4229">
      <w:pPr>
        <w:jc w:val="both"/>
        <w:rPr>
          <w:rFonts w:cs="Calibri"/>
        </w:rPr>
      </w:pPr>
    </w:p>
    <w:p w:rsidR="001E4229" w:rsidRDefault="001E4229" w:rsidP="001E4229">
      <w:pPr>
        <w:jc w:val="both"/>
        <w:rPr>
          <w:rFonts w:cs="Calibri"/>
        </w:rPr>
      </w:pPr>
    </w:p>
    <w:p w:rsidR="001E4229" w:rsidRDefault="001E4229" w:rsidP="001E4229">
      <w:pPr>
        <w:jc w:val="both"/>
        <w:rPr>
          <w:rFonts w:cs="Calibri"/>
        </w:rPr>
      </w:pPr>
    </w:p>
    <w:p w:rsidR="001E4229" w:rsidRDefault="001E4229"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70292E" w:rsidRDefault="0070292E" w:rsidP="001E4229">
      <w:pPr>
        <w:jc w:val="both"/>
        <w:rPr>
          <w:rFonts w:cs="Calibri"/>
        </w:rPr>
      </w:pPr>
    </w:p>
    <w:p w:rsidR="001E4229" w:rsidRPr="00511AD8" w:rsidRDefault="00C54A3E" w:rsidP="001E4229">
      <w:pPr>
        <w:jc w:val="center"/>
        <w:rPr>
          <w:rFonts w:ascii="Arial Black" w:hAnsi="Arial Black" w:cs="Arial"/>
        </w:rPr>
      </w:pPr>
      <w:r>
        <w:rPr>
          <w:rFonts w:ascii="Arial Black" w:hAnsi="Arial Black" w:cs="Arial"/>
        </w:rPr>
        <w:t>St Mark and All Saints</w:t>
      </w:r>
      <w:r w:rsidR="001E4229" w:rsidRPr="00511AD8">
        <w:rPr>
          <w:rFonts w:ascii="Arial Black" w:hAnsi="Arial Black" w:cs="Arial"/>
        </w:rPr>
        <w:t xml:space="preserve"> CE Primary School</w:t>
      </w:r>
    </w:p>
    <w:p w:rsidR="001E4229" w:rsidRPr="00864F65" w:rsidRDefault="001E4229" w:rsidP="001E4229">
      <w:pPr>
        <w:rPr>
          <w:rFonts w:ascii="Arial" w:hAnsi="Arial" w:cs="Arial"/>
        </w:rPr>
      </w:pPr>
      <w:r>
        <w:rPr>
          <w:rFonts w:ascii="Arial" w:hAnsi="Arial" w:cs="Arial"/>
        </w:rPr>
        <w:t>Mr M Richards</w:t>
      </w:r>
      <w:r w:rsidRPr="00864F65">
        <w:rPr>
          <w:rFonts w:ascii="Arial" w:hAnsi="Arial" w:cs="Arial"/>
        </w:rPr>
        <w:tab/>
      </w:r>
      <w:r w:rsidRPr="00864F65">
        <w:rPr>
          <w:rFonts w:ascii="Arial" w:hAnsi="Arial" w:cs="Arial"/>
        </w:rPr>
        <w:tab/>
      </w:r>
      <w:r w:rsidR="00C54A3E">
        <w:rPr>
          <w:rFonts w:ascii="Arial" w:hAnsi="Arial" w:cs="Arial"/>
        </w:rPr>
        <w:tab/>
      </w:r>
      <w:r w:rsidR="00C54A3E">
        <w:rPr>
          <w:rFonts w:ascii="Arial" w:hAnsi="Arial" w:cs="Arial"/>
        </w:rPr>
        <w:tab/>
      </w:r>
      <w:r w:rsidR="00C54A3E">
        <w:rPr>
          <w:rFonts w:ascii="Arial" w:hAnsi="Arial" w:cs="Arial"/>
        </w:rPr>
        <w:tab/>
      </w:r>
      <w:r w:rsidR="00C54A3E">
        <w:rPr>
          <w:rFonts w:ascii="Arial" w:hAnsi="Arial" w:cs="Arial"/>
        </w:rPr>
        <w:tab/>
      </w:r>
      <w:r w:rsidR="00C54A3E">
        <w:rPr>
          <w:rFonts w:ascii="Arial" w:hAnsi="Arial" w:cs="Arial"/>
        </w:rPr>
        <w:tab/>
      </w:r>
      <w:r w:rsidR="00C54A3E">
        <w:rPr>
          <w:rFonts w:ascii="Arial" w:hAnsi="Arial" w:cs="Arial"/>
        </w:rPr>
        <w:tab/>
      </w:r>
      <w:r w:rsidR="00C54A3E">
        <w:rPr>
          <w:rFonts w:ascii="Arial" w:hAnsi="Arial" w:cs="Arial"/>
        </w:rPr>
        <w:tab/>
        <w:t>Mrs C Mallett</w:t>
      </w:r>
      <w:r w:rsidRPr="00864F65">
        <w:rPr>
          <w:rFonts w:ascii="Arial" w:hAnsi="Arial" w:cs="Arial"/>
        </w:rPr>
        <w:tab/>
        <w:t xml:space="preserve">        </w:t>
      </w:r>
      <w:r>
        <w:rPr>
          <w:rFonts w:ascii="Arial" w:hAnsi="Arial" w:cs="Arial"/>
        </w:rPr>
        <w:t xml:space="preserve">                                        </w:t>
      </w:r>
    </w:p>
    <w:p w:rsidR="001E4229" w:rsidRPr="00864F65" w:rsidRDefault="001E4229" w:rsidP="001E4229">
      <w:pPr>
        <w:rPr>
          <w:rFonts w:ascii="Arial" w:hAnsi="Arial" w:cs="Arial"/>
        </w:rPr>
      </w:pPr>
      <w:r w:rsidRPr="00864F65">
        <w:rPr>
          <w:rFonts w:ascii="Arial" w:hAnsi="Arial" w:cs="Arial"/>
        </w:rPr>
        <w:t>Headteacher</w:t>
      </w:r>
      <w:r w:rsidRPr="00864F65">
        <w:rPr>
          <w:rFonts w:ascii="Arial" w:hAnsi="Arial" w:cs="Arial"/>
        </w:rPr>
        <w:tab/>
      </w:r>
      <w:r w:rsidRPr="00864F65">
        <w:rPr>
          <w:rFonts w:ascii="Arial" w:hAnsi="Arial" w:cs="Arial"/>
        </w:rPr>
        <w:tab/>
      </w:r>
      <w:r w:rsidRPr="00864F65">
        <w:rPr>
          <w:rFonts w:ascii="Arial" w:hAnsi="Arial" w:cs="Arial"/>
        </w:rPr>
        <w:tab/>
      </w:r>
      <w:r w:rsidRPr="00864F65">
        <w:rPr>
          <w:rFonts w:ascii="Arial" w:hAnsi="Arial" w:cs="Arial"/>
        </w:rPr>
        <w:tab/>
      </w:r>
      <w:r w:rsidRPr="00864F65">
        <w:rPr>
          <w:rFonts w:ascii="Arial" w:hAnsi="Arial" w:cs="Arial"/>
        </w:rPr>
        <w:tab/>
      </w:r>
      <w:r w:rsidRPr="00864F65">
        <w:rPr>
          <w:rFonts w:ascii="Arial" w:hAnsi="Arial" w:cs="Arial"/>
        </w:rPr>
        <w:tab/>
        <w:t xml:space="preserve">     </w:t>
      </w:r>
      <w:r>
        <w:rPr>
          <w:rFonts w:ascii="Arial" w:hAnsi="Arial" w:cs="Arial"/>
        </w:rPr>
        <w:t xml:space="preserve">                             </w:t>
      </w:r>
      <w:r w:rsidRPr="00864F65">
        <w:rPr>
          <w:rFonts w:ascii="Arial" w:hAnsi="Arial" w:cs="Arial"/>
        </w:rPr>
        <w:t>Deputy Headteacher</w:t>
      </w:r>
    </w:p>
    <w:p w:rsidR="001E4229" w:rsidRDefault="0070292E" w:rsidP="007029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E4229">
        <w:rPr>
          <w:rFonts w:ascii="Arial" w:hAnsi="Arial" w:cs="Arial"/>
        </w:rPr>
        <w:t>CONTACT / CONCERN SHEET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15"/>
        <w:gridCol w:w="2685"/>
        <w:gridCol w:w="2456"/>
        <w:gridCol w:w="1425"/>
        <w:gridCol w:w="1373"/>
      </w:tblGrid>
      <w:tr w:rsidR="001E4229" w:rsidRPr="001E4229" w:rsidTr="00E91752">
        <w:trPr>
          <w:trHeight w:val="664"/>
        </w:trPr>
        <w:tc>
          <w:tcPr>
            <w:tcW w:w="1969" w:type="dxa"/>
          </w:tcPr>
          <w:p w:rsidR="001E4229" w:rsidRPr="001E4229" w:rsidRDefault="001E4229" w:rsidP="00E91752">
            <w:pPr>
              <w:rPr>
                <w:rFonts w:ascii="Arial" w:hAnsi="Arial" w:cs="Arial"/>
                <w:sz w:val="20"/>
              </w:rPr>
            </w:pPr>
            <w:r w:rsidRPr="001E4229">
              <w:rPr>
                <w:rFonts w:ascii="Arial" w:hAnsi="Arial" w:cs="Arial"/>
                <w:sz w:val="20"/>
              </w:rPr>
              <w:t xml:space="preserve">Date:  </w:t>
            </w:r>
          </w:p>
          <w:p w:rsidR="001E4229" w:rsidRPr="001E4229" w:rsidRDefault="001E4229" w:rsidP="00E91752">
            <w:pPr>
              <w:rPr>
                <w:rFonts w:ascii="Arial" w:hAnsi="Arial" w:cs="Arial"/>
                <w:sz w:val="20"/>
              </w:rPr>
            </w:pPr>
          </w:p>
        </w:tc>
        <w:tc>
          <w:tcPr>
            <w:tcW w:w="2700" w:type="dxa"/>
            <w:gridSpan w:val="2"/>
          </w:tcPr>
          <w:p w:rsidR="001E4229" w:rsidRPr="001E4229" w:rsidRDefault="001E4229" w:rsidP="00E91752">
            <w:pPr>
              <w:rPr>
                <w:rFonts w:ascii="Arial" w:hAnsi="Arial" w:cs="Arial"/>
                <w:sz w:val="20"/>
              </w:rPr>
            </w:pPr>
            <w:r w:rsidRPr="001E4229">
              <w:rPr>
                <w:rFonts w:ascii="Arial" w:hAnsi="Arial" w:cs="Arial"/>
                <w:sz w:val="20"/>
              </w:rPr>
              <w:t>Time:</w:t>
            </w:r>
          </w:p>
          <w:p w:rsidR="001E4229" w:rsidRPr="001E4229" w:rsidRDefault="001E4229" w:rsidP="00E91752">
            <w:pPr>
              <w:rPr>
                <w:rFonts w:ascii="Arial" w:hAnsi="Arial" w:cs="Arial"/>
                <w:sz w:val="20"/>
              </w:rPr>
            </w:pPr>
          </w:p>
        </w:tc>
        <w:tc>
          <w:tcPr>
            <w:tcW w:w="5254" w:type="dxa"/>
            <w:gridSpan w:val="3"/>
          </w:tcPr>
          <w:p w:rsidR="001E4229" w:rsidRPr="001E4229" w:rsidRDefault="001E4229" w:rsidP="00E91752">
            <w:pPr>
              <w:rPr>
                <w:rFonts w:ascii="Arial" w:hAnsi="Arial" w:cs="Arial"/>
                <w:sz w:val="20"/>
              </w:rPr>
            </w:pPr>
            <w:r w:rsidRPr="001E4229">
              <w:rPr>
                <w:rFonts w:ascii="Arial" w:hAnsi="Arial" w:cs="Arial"/>
                <w:sz w:val="20"/>
              </w:rPr>
              <w:t>Person completing report</w:t>
            </w:r>
          </w:p>
          <w:p w:rsidR="001E4229" w:rsidRPr="001E4229" w:rsidRDefault="001E4229" w:rsidP="00E91752">
            <w:pPr>
              <w:rPr>
                <w:rFonts w:ascii="Arial" w:hAnsi="Arial" w:cs="Arial"/>
                <w:sz w:val="20"/>
              </w:rPr>
            </w:pPr>
          </w:p>
        </w:tc>
      </w:tr>
      <w:tr w:rsidR="001E4229" w:rsidRPr="001E4229" w:rsidTr="00E91752">
        <w:tc>
          <w:tcPr>
            <w:tcW w:w="4669" w:type="dxa"/>
            <w:gridSpan w:val="3"/>
          </w:tcPr>
          <w:p w:rsidR="001E4229" w:rsidRPr="001E4229" w:rsidRDefault="001E4229" w:rsidP="00E91752">
            <w:pPr>
              <w:rPr>
                <w:rFonts w:ascii="Arial" w:hAnsi="Arial" w:cs="Arial"/>
                <w:sz w:val="20"/>
              </w:rPr>
            </w:pPr>
            <w:r w:rsidRPr="001E4229">
              <w:rPr>
                <w:rFonts w:ascii="Arial" w:hAnsi="Arial" w:cs="Arial"/>
                <w:sz w:val="20"/>
              </w:rPr>
              <w:t>Name /s of child / ren involved:</w:t>
            </w:r>
          </w:p>
          <w:p w:rsidR="001E4229" w:rsidRPr="001E4229" w:rsidRDefault="001E4229" w:rsidP="00E91752">
            <w:pPr>
              <w:rPr>
                <w:rFonts w:ascii="Arial" w:hAnsi="Arial" w:cs="Arial"/>
                <w:sz w:val="20"/>
              </w:rPr>
            </w:pPr>
          </w:p>
          <w:p w:rsidR="001E4229" w:rsidRPr="001E4229" w:rsidRDefault="001E4229" w:rsidP="00E91752">
            <w:pPr>
              <w:rPr>
                <w:rFonts w:ascii="Arial" w:hAnsi="Arial" w:cs="Arial"/>
                <w:sz w:val="20"/>
              </w:rPr>
            </w:pPr>
          </w:p>
        </w:tc>
        <w:tc>
          <w:tcPr>
            <w:tcW w:w="5254" w:type="dxa"/>
            <w:gridSpan w:val="3"/>
          </w:tcPr>
          <w:p w:rsidR="001E4229" w:rsidRPr="001E4229" w:rsidRDefault="001E4229" w:rsidP="00E91752">
            <w:pPr>
              <w:rPr>
                <w:rFonts w:ascii="Arial" w:hAnsi="Arial" w:cs="Arial"/>
                <w:sz w:val="20"/>
              </w:rPr>
            </w:pPr>
            <w:r w:rsidRPr="001E4229">
              <w:rPr>
                <w:rFonts w:ascii="Arial" w:hAnsi="Arial" w:cs="Arial"/>
                <w:sz w:val="20"/>
              </w:rPr>
              <w:t xml:space="preserve">Class/es – </w:t>
            </w:r>
            <w:r w:rsidRPr="001E4229">
              <w:rPr>
                <w:rFonts w:ascii="Arial" w:hAnsi="Arial" w:cs="Arial"/>
                <w:i/>
                <w:sz w:val="20"/>
                <w:szCs w:val="16"/>
              </w:rPr>
              <w:t>please highlight / circle</w:t>
            </w:r>
          </w:p>
          <w:p w:rsidR="001E4229" w:rsidRPr="001E4229" w:rsidRDefault="001E4229" w:rsidP="00E91752">
            <w:pPr>
              <w:rPr>
                <w:rFonts w:ascii="Arial" w:hAnsi="Arial" w:cs="Arial"/>
                <w:sz w:val="20"/>
              </w:rPr>
            </w:pPr>
          </w:p>
        </w:tc>
      </w:tr>
      <w:tr w:rsidR="001E4229" w:rsidRPr="001E4229" w:rsidTr="001E4229">
        <w:trPr>
          <w:trHeight w:val="1517"/>
        </w:trPr>
        <w:tc>
          <w:tcPr>
            <w:tcW w:w="1984" w:type="dxa"/>
            <w:gridSpan w:val="2"/>
          </w:tcPr>
          <w:p w:rsidR="001E4229" w:rsidRPr="001E4229" w:rsidRDefault="001E4229" w:rsidP="00E91752">
            <w:pPr>
              <w:rPr>
                <w:rFonts w:ascii="Arial" w:hAnsi="Arial" w:cs="Arial"/>
                <w:sz w:val="20"/>
              </w:rPr>
            </w:pPr>
            <w:r w:rsidRPr="001E4229">
              <w:rPr>
                <w:rFonts w:ascii="Arial" w:hAnsi="Arial" w:cs="Arial"/>
                <w:sz w:val="20"/>
              </w:rPr>
              <w:t xml:space="preserve">Contact: </w:t>
            </w:r>
          </w:p>
          <w:p w:rsidR="001E4229" w:rsidRPr="001E4229" w:rsidRDefault="001E4229" w:rsidP="00E91752">
            <w:pPr>
              <w:rPr>
                <w:rFonts w:ascii="Arial" w:hAnsi="Arial" w:cs="Arial"/>
                <w:sz w:val="20"/>
              </w:rPr>
            </w:pPr>
            <w:r w:rsidRPr="001E4229">
              <w:rPr>
                <w:rFonts w:ascii="Arial" w:hAnsi="Arial" w:cs="Arial"/>
                <w:sz w:val="20"/>
                <w:highlight w:val="cyan"/>
              </w:rPr>
              <w:t>Parent / Carer</w:t>
            </w:r>
          </w:p>
          <w:p w:rsidR="001E4229" w:rsidRPr="001E4229" w:rsidRDefault="001E4229" w:rsidP="00E91752">
            <w:pPr>
              <w:rPr>
                <w:rFonts w:ascii="Arial" w:hAnsi="Arial" w:cs="Arial"/>
                <w:sz w:val="20"/>
              </w:rPr>
            </w:pPr>
          </w:p>
        </w:tc>
        <w:tc>
          <w:tcPr>
            <w:tcW w:w="7939" w:type="dxa"/>
            <w:gridSpan w:val="4"/>
          </w:tcPr>
          <w:p w:rsidR="001E4229" w:rsidRPr="001E4229" w:rsidRDefault="001E4229" w:rsidP="00E91752">
            <w:pPr>
              <w:rPr>
                <w:rFonts w:ascii="Arial" w:hAnsi="Arial" w:cs="Arial"/>
                <w:sz w:val="20"/>
              </w:rPr>
            </w:pPr>
            <w:r w:rsidRPr="001E4229">
              <w:rPr>
                <w:rFonts w:ascii="Arial" w:hAnsi="Arial" w:cs="Arial"/>
                <w:sz w:val="20"/>
              </w:rPr>
              <w:t>Name / contact details:</w:t>
            </w:r>
          </w:p>
          <w:p w:rsidR="001E4229" w:rsidRPr="001E4229" w:rsidRDefault="001E4229" w:rsidP="00E91752">
            <w:pPr>
              <w:rPr>
                <w:rFonts w:ascii="Arial" w:hAnsi="Arial" w:cs="Arial"/>
                <w:sz w:val="20"/>
              </w:rPr>
            </w:pPr>
          </w:p>
          <w:p w:rsidR="001E4229" w:rsidRPr="001E4229" w:rsidRDefault="001E4229" w:rsidP="00E91752">
            <w:pPr>
              <w:rPr>
                <w:rFonts w:ascii="Arial" w:hAnsi="Arial" w:cs="Arial"/>
                <w:sz w:val="20"/>
              </w:rPr>
            </w:pPr>
          </w:p>
          <w:p w:rsidR="001E4229" w:rsidRPr="001E4229" w:rsidRDefault="001E4229" w:rsidP="00E91752">
            <w:pPr>
              <w:rPr>
                <w:rFonts w:ascii="Arial" w:hAnsi="Arial" w:cs="Arial"/>
                <w:sz w:val="20"/>
              </w:rPr>
            </w:pPr>
          </w:p>
          <w:p w:rsidR="001E4229" w:rsidRPr="001E4229" w:rsidRDefault="001E4229" w:rsidP="00E91752">
            <w:pPr>
              <w:rPr>
                <w:rFonts w:ascii="Arial" w:hAnsi="Arial" w:cs="Arial"/>
                <w:sz w:val="20"/>
              </w:rPr>
            </w:pPr>
          </w:p>
        </w:tc>
      </w:tr>
      <w:tr w:rsidR="001E4229" w:rsidRPr="001E4229" w:rsidTr="001E4229">
        <w:trPr>
          <w:trHeight w:val="1295"/>
        </w:trPr>
        <w:tc>
          <w:tcPr>
            <w:tcW w:w="9923" w:type="dxa"/>
            <w:gridSpan w:val="6"/>
          </w:tcPr>
          <w:p w:rsidR="001E4229" w:rsidRPr="001E4229" w:rsidRDefault="001E4229" w:rsidP="00E91752">
            <w:pPr>
              <w:rPr>
                <w:rFonts w:ascii="Arial" w:hAnsi="Arial" w:cs="Arial"/>
                <w:sz w:val="20"/>
              </w:rPr>
            </w:pPr>
            <w:r w:rsidRPr="001E4229">
              <w:rPr>
                <w:rFonts w:ascii="Arial" w:hAnsi="Arial" w:cs="Arial"/>
                <w:sz w:val="20"/>
              </w:rPr>
              <w:lastRenderedPageBreak/>
              <w:t>Details of contact</w:t>
            </w:r>
          </w:p>
          <w:p w:rsidR="001E4229" w:rsidRPr="001E4229" w:rsidRDefault="001E4229" w:rsidP="00E91752">
            <w:pPr>
              <w:rPr>
                <w:rFonts w:ascii="Comic Sans MS" w:hAnsi="Comic Sans MS" w:cs="Arial"/>
                <w:sz w:val="20"/>
                <w:szCs w:val="20"/>
              </w:rPr>
            </w:pPr>
          </w:p>
          <w:p w:rsidR="001E4229" w:rsidRPr="001E4229" w:rsidRDefault="001E4229" w:rsidP="00E91752">
            <w:pPr>
              <w:rPr>
                <w:rFonts w:ascii="Comic Sans MS" w:hAnsi="Comic Sans MS" w:cs="Arial"/>
                <w:sz w:val="20"/>
                <w:szCs w:val="20"/>
              </w:rPr>
            </w:pPr>
          </w:p>
          <w:p w:rsidR="001E4229" w:rsidRPr="001E4229" w:rsidRDefault="001E4229" w:rsidP="00E91752">
            <w:pPr>
              <w:rPr>
                <w:rFonts w:ascii="Arial" w:hAnsi="Arial" w:cs="Arial"/>
                <w:sz w:val="20"/>
              </w:rPr>
            </w:pPr>
          </w:p>
        </w:tc>
      </w:tr>
      <w:tr w:rsidR="001E4229" w:rsidRPr="001E4229" w:rsidTr="001E4229">
        <w:trPr>
          <w:trHeight w:val="273"/>
        </w:trPr>
        <w:tc>
          <w:tcPr>
            <w:tcW w:w="7125" w:type="dxa"/>
            <w:gridSpan w:val="4"/>
          </w:tcPr>
          <w:p w:rsidR="001E4229" w:rsidRPr="001E4229" w:rsidRDefault="001E4229" w:rsidP="00E91752">
            <w:pPr>
              <w:rPr>
                <w:rFonts w:ascii="Arial" w:hAnsi="Arial" w:cs="Arial"/>
                <w:sz w:val="20"/>
              </w:rPr>
            </w:pPr>
            <w:r w:rsidRPr="001E4229">
              <w:rPr>
                <w:rFonts w:ascii="Arial" w:hAnsi="Arial" w:cs="Arial"/>
                <w:sz w:val="20"/>
              </w:rPr>
              <w:t xml:space="preserve">Action taken / Agreed: </w:t>
            </w:r>
          </w:p>
          <w:p w:rsidR="001E4229" w:rsidRPr="001E4229" w:rsidRDefault="001E4229" w:rsidP="00E91752">
            <w:pPr>
              <w:rPr>
                <w:rFonts w:ascii="Arial" w:hAnsi="Arial" w:cs="Arial"/>
                <w:sz w:val="20"/>
              </w:rPr>
            </w:pPr>
          </w:p>
        </w:tc>
        <w:tc>
          <w:tcPr>
            <w:tcW w:w="1425" w:type="dxa"/>
          </w:tcPr>
          <w:p w:rsidR="001E4229" w:rsidRPr="001E4229" w:rsidRDefault="001E4229" w:rsidP="00E91752">
            <w:pPr>
              <w:rPr>
                <w:rFonts w:ascii="Arial" w:hAnsi="Arial" w:cs="Arial"/>
                <w:sz w:val="20"/>
              </w:rPr>
            </w:pPr>
            <w:r w:rsidRPr="001E4229">
              <w:rPr>
                <w:rFonts w:ascii="Arial" w:hAnsi="Arial" w:cs="Arial"/>
                <w:sz w:val="20"/>
              </w:rPr>
              <w:t>By whom</w:t>
            </w:r>
          </w:p>
          <w:p w:rsidR="001E4229" w:rsidRPr="001E4229" w:rsidRDefault="001E4229" w:rsidP="00E91752">
            <w:pPr>
              <w:rPr>
                <w:rFonts w:ascii="Arial" w:hAnsi="Arial" w:cs="Arial"/>
                <w:sz w:val="20"/>
              </w:rPr>
            </w:pPr>
          </w:p>
        </w:tc>
        <w:tc>
          <w:tcPr>
            <w:tcW w:w="1373" w:type="dxa"/>
          </w:tcPr>
          <w:p w:rsidR="001E4229" w:rsidRPr="001E4229" w:rsidRDefault="001E4229" w:rsidP="00E91752">
            <w:pPr>
              <w:rPr>
                <w:rFonts w:ascii="Arial" w:hAnsi="Arial" w:cs="Arial"/>
                <w:sz w:val="20"/>
              </w:rPr>
            </w:pPr>
            <w:r w:rsidRPr="001E4229">
              <w:rPr>
                <w:rFonts w:ascii="Arial" w:hAnsi="Arial" w:cs="Arial"/>
                <w:sz w:val="20"/>
              </w:rPr>
              <w:t>By when</w:t>
            </w:r>
          </w:p>
          <w:p w:rsidR="001E4229" w:rsidRPr="001E4229" w:rsidRDefault="001E4229" w:rsidP="00E91752">
            <w:pPr>
              <w:rPr>
                <w:rFonts w:ascii="Arial" w:hAnsi="Arial" w:cs="Arial"/>
                <w:sz w:val="20"/>
              </w:rPr>
            </w:pPr>
          </w:p>
        </w:tc>
      </w:tr>
    </w:tbl>
    <w:p w:rsidR="001E4229" w:rsidRDefault="001E4229" w:rsidP="001E4229">
      <w:pPr>
        <w:rPr>
          <w:rFonts w:ascii="Arial" w:hAnsi="Arial" w:cs="Arial"/>
        </w:rPr>
      </w:pPr>
      <w:r>
        <w:rPr>
          <w:rFonts w:ascii="Arial" w:hAnsi="Arial" w:cs="Arial"/>
        </w:rPr>
        <w:t>CC: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Office / HT – file</w:t>
      </w:r>
    </w:p>
    <w:p w:rsidR="001E4229" w:rsidRDefault="001E4229" w:rsidP="001E4229">
      <w:pPr>
        <w:rPr>
          <w:rFonts w:ascii="Arial" w:hAnsi="Arial" w:cs="Arial"/>
        </w:rPr>
      </w:pPr>
    </w:p>
    <w:p w:rsidR="001E4229" w:rsidRDefault="001E4229" w:rsidP="001E4229">
      <w:pPr>
        <w:rPr>
          <w:rFonts w:ascii="Arial" w:hAnsi="Arial" w:cs="Arial"/>
        </w:rPr>
      </w:pPr>
      <w:r>
        <w:rPr>
          <w:rFonts w:ascii="Arial" w:hAnsi="Arial" w:cs="Arial"/>
        </w:rPr>
        <w:sym w:font="Wingdings 2" w:char="F030"/>
      </w:r>
      <w:r>
        <w:rPr>
          <w:rFonts w:ascii="Arial" w:hAnsi="Arial" w:cs="Arial"/>
        </w:rPr>
        <w:tab/>
        <w:t xml:space="preserve">Please sign below to inform the school you have read the above </w:t>
      </w:r>
    </w:p>
    <w:p w:rsidR="001E4229" w:rsidRDefault="001E4229" w:rsidP="001E4229">
      <w:pPr>
        <w:rPr>
          <w:rFonts w:ascii="Arial" w:hAnsi="Arial" w:cs="Arial"/>
        </w:rPr>
      </w:pPr>
    </w:p>
    <w:p w:rsidR="001E4229" w:rsidRPr="008F51D4" w:rsidRDefault="001E4229" w:rsidP="001E4229">
      <w:pPr>
        <w:rPr>
          <w:rFonts w:ascii="Arial" w:hAnsi="Arial" w:cs="Arial"/>
        </w:rPr>
      </w:pPr>
      <w:r>
        <w:rPr>
          <w:rFonts w:ascii="Arial" w:hAnsi="Arial" w:cs="Arial"/>
        </w:rPr>
        <w:t xml:space="preserve">_________________________________(Parent /carer) _______ (date) </w:t>
      </w:r>
      <w:r>
        <w:rPr>
          <w:rFonts w:ascii="Arial" w:hAnsi="Arial" w:cs="Arial"/>
        </w:rPr>
        <w:tab/>
      </w:r>
    </w:p>
    <w:p w:rsidR="001E4229" w:rsidRDefault="001E4229" w:rsidP="001E4229">
      <w:pPr>
        <w:rPr>
          <w:rFonts w:ascii="Arial" w:hAnsi="Arial" w:cs="Arial"/>
        </w:rPr>
      </w:pPr>
    </w:p>
    <w:p w:rsidR="001E4229" w:rsidRPr="008F51D4" w:rsidRDefault="001E4229" w:rsidP="001E42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4229" w:rsidRPr="00BF048F" w:rsidRDefault="001E4229" w:rsidP="00DF2D64">
      <w:pPr>
        <w:spacing w:after="0" w:line="240" w:lineRule="auto"/>
        <w:rPr>
          <w:rFonts w:asciiTheme="minorHAnsi" w:hAnsiTheme="minorHAnsi"/>
        </w:rPr>
      </w:pPr>
    </w:p>
    <w:p w:rsidR="00DF2D64" w:rsidRPr="00BF048F" w:rsidRDefault="00DF2D64" w:rsidP="00DF2D64">
      <w:pPr>
        <w:spacing w:after="0" w:line="240" w:lineRule="auto"/>
        <w:rPr>
          <w:rFonts w:asciiTheme="minorHAnsi" w:hAnsiTheme="minorHAnsi"/>
        </w:rPr>
      </w:pPr>
    </w:p>
    <w:p w:rsidR="00F17262" w:rsidRPr="00BF048F" w:rsidRDefault="00F17262">
      <w:pPr>
        <w:rPr>
          <w:rFonts w:asciiTheme="minorHAnsi" w:hAnsiTheme="minorHAnsi"/>
        </w:rPr>
      </w:pPr>
      <w:r w:rsidRPr="00BF048F">
        <w:rPr>
          <w:rFonts w:asciiTheme="minorHAnsi" w:hAnsiTheme="minorHAnsi"/>
          <w:color w:val="000000"/>
          <w:w w:val="105"/>
        </w:rPr>
        <w:t>The Good Shepherd Trust : GB doc – 8</w:t>
      </w:r>
      <w:r w:rsidRPr="00BF048F">
        <w:rPr>
          <w:rFonts w:asciiTheme="minorHAnsi" w:hAnsiTheme="minorHAnsi"/>
          <w:color w:val="000000"/>
          <w:w w:val="105"/>
        </w:rPr>
        <w:tab/>
      </w:r>
      <w:r w:rsidRPr="00BF048F">
        <w:rPr>
          <w:rFonts w:asciiTheme="minorHAnsi" w:hAnsiTheme="minorHAnsi"/>
          <w:color w:val="000000"/>
          <w:w w:val="105"/>
        </w:rPr>
        <w:tab/>
      </w:r>
      <w:r w:rsidRPr="00BF048F">
        <w:rPr>
          <w:rFonts w:asciiTheme="minorHAnsi" w:hAnsiTheme="minorHAnsi"/>
          <w:color w:val="000000"/>
          <w:w w:val="105"/>
        </w:rPr>
        <w:tab/>
      </w:r>
      <w:r w:rsidRPr="00BF048F">
        <w:rPr>
          <w:rFonts w:asciiTheme="minorHAnsi" w:hAnsiTheme="minorHAnsi"/>
          <w:color w:val="000000"/>
          <w:w w:val="105"/>
        </w:rPr>
        <w:tab/>
      </w:r>
      <w:r w:rsidRPr="00BF048F">
        <w:rPr>
          <w:rFonts w:asciiTheme="minorHAnsi" w:hAnsiTheme="minorHAnsi"/>
          <w:color w:val="000000"/>
          <w:w w:val="105"/>
        </w:rPr>
        <w:tab/>
      </w:r>
      <w:r w:rsidRPr="00BF048F">
        <w:rPr>
          <w:rFonts w:asciiTheme="minorHAnsi" w:hAnsiTheme="minorHAnsi"/>
          <w:color w:val="000000"/>
          <w:w w:val="105"/>
        </w:rPr>
        <w:tab/>
      </w:r>
      <w:r w:rsidRPr="00BF048F">
        <w:rPr>
          <w:rFonts w:asciiTheme="minorHAnsi" w:hAnsiTheme="minorHAnsi"/>
          <w:color w:val="000000"/>
          <w:w w:val="105"/>
        </w:rPr>
        <w:tab/>
        <w:t>Charity Number: 248245</w:t>
      </w:r>
    </w:p>
    <w:p w:rsidR="00F17262" w:rsidRPr="001728C7" w:rsidRDefault="001728C7">
      <w:pPr>
        <w:rPr>
          <w:rFonts w:asciiTheme="minorHAnsi" w:hAnsiTheme="minorHAnsi"/>
          <w:b/>
          <w:u w:val="single"/>
        </w:rPr>
      </w:pPr>
      <w:r w:rsidRPr="001728C7">
        <w:rPr>
          <w:rFonts w:asciiTheme="minorHAnsi" w:hAnsiTheme="minorHAnsi"/>
          <w:b/>
          <w:u w:val="single"/>
        </w:rPr>
        <w:t>Preventing and tackling bullying Government advice</w:t>
      </w:r>
    </w:p>
    <w:p w:rsidR="001474EF" w:rsidRDefault="00E91752">
      <w:pPr>
        <w:rPr>
          <w:rFonts w:asciiTheme="minorHAnsi" w:hAnsiTheme="minorHAnsi"/>
        </w:rPr>
      </w:pPr>
      <w:hyperlink r:id="rId11" w:history="1">
        <w:r w:rsidR="001728C7" w:rsidRPr="00592BBA">
          <w:rPr>
            <w:rStyle w:val="Hyperlink"/>
            <w:rFonts w:asciiTheme="minorHAnsi" w:hAnsiTheme="minorHAnsi"/>
          </w:rPr>
          <w:t>https://www.gov.uk/government/uploads/system/uploads/attachment_data/file/623895/Preventing_and_tackling_bullying_advice.pdf</w:t>
        </w:r>
      </w:hyperlink>
    </w:p>
    <w:p w:rsidR="001728C7" w:rsidRDefault="001728C7">
      <w:pPr>
        <w:rPr>
          <w:rFonts w:asciiTheme="minorHAnsi" w:hAnsiTheme="minorHAnsi"/>
        </w:rPr>
      </w:pPr>
    </w:p>
    <w:p w:rsidR="0070292E" w:rsidRDefault="0070292E">
      <w:pPr>
        <w:rPr>
          <w:rFonts w:asciiTheme="minorHAnsi" w:hAnsiTheme="minorHAnsi"/>
        </w:rPr>
      </w:pPr>
    </w:p>
    <w:p w:rsidR="0070292E" w:rsidRDefault="0070292E">
      <w:pPr>
        <w:rPr>
          <w:rFonts w:asciiTheme="minorHAnsi" w:hAnsiTheme="minorHAnsi"/>
        </w:rPr>
      </w:pPr>
    </w:p>
    <w:p w:rsidR="0070292E" w:rsidRDefault="0070292E">
      <w:pPr>
        <w:rPr>
          <w:rFonts w:asciiTheme="minorHAnsi" w:hAnsiTheme="minorHAnsi"/>
        </w:rPr>
      </w:pPr>
    </w:p>
    <w:p w:rsidR="0070292E" w:rsidRDefault="0070292E">
      <w:pPr>
        <w:rPr>
          <w:rFonts w:asciiTheme="minorHAnsi" w:hAnsiTheme="minorHAnsi"/>
        </w:rPr>
      </w:pPr>
    </w:p>
    <w:p w:rsidR="0070292E" w:rsidRDefault="0070292E">
      <w:pPr>
        <w:rPr>
          <w:rFonts w:asciiTheme="minorHAnsi" w:hAnsiTheme="minorHAnsi"/>
        </w:rPr>
      </w:pPr>
    </w:p>
    <w:p w:rsidR="0070292E" w:rsidRDefault="0070292E">
      <w:pPr>
        <w:rPr>
          <w:rFonts w:asciiTheme="minorHAnsi" w:hAnsiTheme="minorHAnsi"/>
        </w:rPr>
      </w:pPr>
    </w:p>
    <w:p w:rsidR="0070292E" w:rsidRDefault="0070292E">
      <w:pPr>
        <w:rPr>
          <w:rFonts w:asciiTheme="minorHAnsi" w:hAnsiTheme="minorHAnsi"/>
        </w:rPr>
      </w:pPr>
    </w:p>
    <w:p w:rsidR="0070292E" w:rsidRPr="0070292E" w:rsidRDefault="0070292E" w:rsidP="0070292E">
      <w:pPr>
        <w:rPr>
          <w:rFonts w:asciiTheme="minorHAnsi" w:hAnsiTheme="minorHAnsi"/>
        </w:rPr>
      </w:pPr>
      <w:bookmarkStart w:id="0" w:name="_GoBack"/>
      <w:bookmarkEnd w:id="0"/>
      <w:r w:rsidRPr="0070292E">
        <w:rPr>
          <w:rFonts w:asciiTheme="minorHAnsi" w:hAnsiTheme="minorHAnsi"/>
        </w:rPr>
        <w:lastRenderedPageBreak/>
        <w:t>Appendix 1</w:t>
      </w:r>
    </w:p>
    <w:p w:rsidR="0070292E" w:rsidRPr="0070292E" w:rsidRDefault="0070292E" w:rsidP="0070292E">
      <w:pPr>
        <w:jc w:val="center"/>
        <w:rPr>
          <w:rFonts w:asciiTheme="minorHAnsi" w:hAnsiTheme="minorHAnsi"/>
          <w:b/>
          <w:u w:val="single"/>
        </w:rPr>
      </w:pPr>
      <w:r w:rsidRPr="0070292E">
        <w:rPr>
          <w:rFonts w:asciiTheme="minorHAnsi" w:hAnsiTheme="minorHAnsi"/>
          <w:b/>
          <w:u w:val="single"/>
        </w:rPr>
        <w:t>Cyber Safety Code</w:t>
      </w:r>
    </w:p>
    <w:p w:rsidR="0070292E" w:rsidRPr="0070292E" w:rsidRDefault="0070292E" w:rsidP="0070292E">
      <w:pPr>
        <w:jc w:val="center"/>
        <w:rPr>
          <w:rFonts w:asciiTheme="minorHAnsi" w:hAnsiTheme="minorHAnsi"/>
        </w:rPr>
      </w:pPr>
      <w:r w:rsidRPr="0070292E">
        <w:rPr>
          <w:rFonts w:asciiTheme="minorHAnsi" w:hAnsiTheme="minorHAnsi"/>
        </w:rPr>
        <w:t>Three Steps to Safety</w:t>
      </w:r>
    </w:p>
    <w:p w:rsidR="0070292E" w:rsidRPr="0070292E" w:rsidRDefault="0070292E" w:rsidP="0070292E">
      <w:pPr>
        <w:spacing w:after="0"/>
        <w:rPr>
          <w:rFonts w:asciiTheme="minorHAnsi" w:hAnsiTheme="minorHAnsi"/>
        </w:rPr>
      </w:pPr>
      <w:r w:rsidRPr="0070292E">
        <w:rPr>
          <w:rFonts w:asciiTheme="minorHAnsi" w:hAnsiTheme="minorHAnsi"/>
        </w:rPr>
        <w:t>1. Respect other people - online and off. Don’t spread rumours about people or</w:t>
      </w:r>
      <w:r w:rsidR="00877D67">
        <w:rPr>
          <w:rFonts w:asciiTheme="minorHAnsi" w:hAnsiTheme="minorHAnsi"/>
        </w:rPr>
        <w:t xml:space="preserve"> </w:t>
      </w:r>
      <w:r w:rsidRPr="0070292E">
        <w:rPr>
          <w:rFonts w:asciiTheme="minorHAnsi" w:hAnsiTheme="minorHAnsi"/>
        </w:rPr>
        <w:t>share their secrets, including phone numbers or passwords.</w:t>
      </w:r>
    </w:p>
    <w:p w:rsidR="0070292E" w:rsidRPr="0070292E" w:rsidRDefault="0070292E" w:rsidP="0070292E">
      <w:pPr>
        <w:spacing w:after="0"/>
        <w:rPr>
          <w:rFonts w:asciiTheme="minorHAnsi" w:hAnsiTheme="minorHAnsi"/>
        </w:rPr>
      </w:pPr>
      <w:r w:rsidRPr="0070292E">
        <w:rPr>
          <w:rFonts w:asciiTheme="minorHAnsi" w:hAnsiTheme="minorHAnsi"/>
        </w:rPr>
        <w:t>2. If someone insults you online or by phone, stay calm. Ignore them, but tell</w:t>
      </w:r>
    </w:p>
    <w:p w:rsidR="0070292E" w:rsidRPr="0070292E" w:rsidRDefault="0070292E" w:rsidP="0070292E">
      <w:pPr>
        <w:spacing w:after="0"/>
        <w:rPr>
          <w:rFonts w:asciiTheme="minorHAnsi" w:hAnsiTheme="minorHAnsi"/>
        </w:rPr>
      </w:pPr>
      <w:r w:rsidRPr="0070292E">
        <w:rPr>
          <w:rFonts w:asciiTheme="minorHAnsi" w:hAnsiTheme="minorHAnsi"/>
        </w:rPr>
        <w:t>someone you trust.</w:t>
      </w:r>
    </w:p>
    <w:p w:rsidR="0070292E" w:rsidRPr="0070292E" w:rsidRDefault="0070292E" w:rsidP="0070292E">
      <w:pPr>
        <w:spacing w:after="0"/>
        <w:rPr>
          <w:rFonts w:asciiTheme="minorHAnsi" w:hAnsiTheme="minorHAnsi"/>
        </w:rPr>
      </w:pPr>
      <w:r w:rsidRPr="0070292E">
        <w:rPr>
          <w:rFonts w:asciiTheme="minorHAnsi" w:hAnsiTheme="minorHAnsi"/>
        </w:rPr>
        <w:t>3. “Do as you would be done by!” Think how you would feel if you were bullied. You are</w:t>
      </w:r>
      <w:r w:rsidR="00877D67">
        <w:rPr>
          <w:rFonts w:asciiTheme="minorHAnsi" w:hAnsiTheme="minorHAnsi"/>
        </w:rPr>
        <w:t xml:space="preserve"> </w:t>
      </w:r>
      <w:r w:rsidRPr="0070292E">
        <w:rPr>
          <w:rFonts w:asciiTheme="minorHAnsi" w:hAnsiTheme="minorHAnsi"/>
        </w:rPr>
        <w:t>responsible for your behaviour - so don’t distress other people or encourage others to do so.</w:t>
      </w:r>
    </w:p>
    <w:p w:rsidR="0070292E" w:rsidRPr="00877D67" w:rsidRDefault="0070292E" w:rsidP="0070292E">
      <w:pPr>
        <w:spacing w:after="0"/>
        <w:rPr>
          <w:rFonts w:asciiTheme="minorHAnsi" w:hAnsiTheme="minorHAnsi"/>
          <w:b/>
          <w:u w:val="single"/>
        </w:rPr>
      </w:pPr>
      <w:r w:rsidRPr="00877D67">
        <w:rPr>
          <w:rFonts w:asciiTheme="minorHAnsi" w:hAnsiTheme="minorHAnsi"/>
          <w:b/>
          <w:u w:val="single"/>
        </w:rPr>
        <w:t>If you are being bullied</w:t>
      </w:r>
    </w:p>
    <w:p w:rsidR="0070292E" w:rsidRPr="0070292E" w:rsidRDefault="0070292E" w:rsidP="0070292E">
      <w:pPr>
        <w:spacing w:after="0"/>
        <w:rPr>
          <w:rFonts w:asciiTheme="minorHAnsi" w:hAnsiTheme="minorHAnsi"/>
        </w:rPr>
      </w:pPr>
      <w:r w:rsidRPr="0070292E">
        <w:rPr>
          <w:rFonts w:asciiTheme="minorHAnsi" w:hAnsiTheme="minorHAnsi"/>
        </w:rPr>
        <w:t>It is never your fault. It can be stopped and it can usually be traced.</w:t>
      </w:r>
    </w:p>
    <w:p w:rsidR="0070292E" w:rsidRPr="0070292E" w:rsidRDefault="0070292E" w:rsidP="0070292E">
      <w:pPr>
        <w:spacing w:after="0"/>
        <w:rPr>
          <w:rFonts w:asciiTheme="minorHAnsi" w:hAnsiTheme="minorHAnsi"/>
        </w:rPr>
      </w:pPr>
      <w:r w:rsidRPr="0070292E">
        <w:rPr>
          <w:rFonts w:asciiTheme="minorHAnsi" w:hAnsiTheme="minorHAnsi"/>
        </w:rPr>
        <w:t>• Don’t ignore the bullying. Don’t reply, but do tell someone you can trust,</w:t>
      </w:r>
      <w:r w:rsidR="00877D67">
        <w:rPr>
          <w:rFonts w:asciiTheme="minorHAnsi" w:hAnsiTheme="minorHAnsi"/>
        </w:rPr>
        <w:t xml:space="preserve"> </w:t>
      </w:r>
      <w:r w:rsidRPr="0070292E">
        <w:rPr>
          <w:rFonts w:asciiTheme="minorHAnsi" w:hAnsiTheme="minorHAnsi"/>
        </w:rPr>
        <w:t>such as a teacher or parent, or call an advice line.</w:t>
      </w:r>
    </w:p>
    <w:p w:rsidR="0070292E" w:rsidRPr="0070292E" w:rsidRDefault="0070292E" w:rsidP="0070292E">
      <w:pPr>
        <w:spacing w:after="0"/>
        <w:rPr>
          <w:rFonts w:asciiTheme="minorHAnsi" w:hAnsiTheme="minorHAnsi"/>
        </w:rPr>
      </w:pPr>
      <w:r w:rsidRPr="0070292E">
        <w:rPr>
          <w:rFonts w:asciiTheme="minorHAnsi" w:hAnsiTheme="minorHAnsi"/>
        </w:rPr>
        <w:t>• Try to keep calm. If you seem frightened or angry it will only make the person</w:t>
      </w:r>
      <w:r w:rsidR="00877D67">
        <w:rPr>
          <w:rFonts w:asciiTheme="minorHAnsi" w:hAnsiTheme="minorHAnsi"/>
        </w:rPr>
        <w:t xml:space="preserve"> </w:t>
      </w:r>
      <w:r w:rsidRPr="0070292E">
        <w:rPr>
          <w:rFonts w:asciiTheme="minorHAnsi" w:hAnsiTheme="minorHAnsi"/>
        </w:rPr>
        <w:t xml:space="preserve"> bullying you more likely to continue.</w:t>
      </w:r>
    </w:p>
    <w:p w:rsidR="0070292E" w:rsidRPr="00877D67" w:rsidRDefault="0070292E" w:rsidP="0070292E">
      <w:pPr>
        <w:spacing w:after="0"/>
        <w:rPr>
          <w:rFonts w:asciiTheme="minorHAnsi" w:hAnsiTheme="minorHAnsi"/>
          <w:b/>
          <w:u w:val="single"/>
        </w:rPr>
      </w:pPr>
      <w:r w:rsidRPr="00877D67">
        <w:rPr>
          <w:rFonts w:asciiTheme="minorHAnsi" w:hAnsiTheme="minorHAnsi"/>
          <w:b/>
          <w:u w:val="single"/>
        </w:rPr>
        <w:t>Text / video messaging</w:t>
      </w:r>
    </w:p>
    <w:p w:rsidR="0070292E" w:rsidRPr="0070292E" w:rsidRDefault="0070292E" w:rsidP="0070292E">
      <w:pPr>
        <w:spacing w:after="0"/>
        <w:rPr>
          <w:rFonts w:asciiTheme="minorHAnsi" w:hAnsiTheme="minorHAnsi"/>
        </w:rPr>
      </w:pPr>
      <w:r w:rsidRPr="0070292E">
        <w:rPr>
          <w:rFonts w:asciiTheme="minorHAnsi" w:hAnsiTheme="minorHAnsi"/>
        </w:rPr>
        <w:t>• You can turn off incoming messages for a couple of days.</w:t>
      </w:r>
    </w:p>
    <w:p w:rsidR="0070292E" w:rsidRPr="0070292E" w:rsidRDefault="0070292E" w:rsidP="0070292E">
      <w:pPr>
        <w:spacing w:after="0"/>
        <w:rPr>
          <w:rFonts w:asciiTheme="minorHAnsi" w:hAnsiTheme="minorHAnsi"/>
        </w:rPr>
      </w:pPr>
      <w:r w:rsidRPr="0070292E">
        <w:rPr>
          <w:rFonts w:asciiTheme="minorHAnsi" w:hAnsiTheme="minorHAnsi"/>
        </w:rPr>
        <w:t>• If bullying persists you can change your number (ask your mobile phone</w:t>
      </w:r>
      <w:r w:rsidR="00877D67">
        <w:rPr>
          <w:rFonts w:asciiTheme="minorHAnsi" w:hAnsiTheme="minorHAnsi"/>
        </w:rPr>
        <w:t xml:space="preserve"> </w:t>
      </w:r>
      <w:r w:rsidRPr="0070292E">
        <w:rPr>
          <w:rFonts w:asciiTheme="minorHAnsi" w:hAnsiTheme="minorHAnsi"/>
        </w:rPr>
        <w:t xml:space="preserve"> provider).</w:t>
      </w:r>
    </w:p>
    <w:p w:rsidR="0070292E" w:rsidRPr="0070292E" w:rsidRDefault="0070292E" w:rsidP="0070292E">
      <w:pPr>
        <w:spacing w:after="0"/>
        <w:rPr>
          <w:rFonts w:asciiTheme="minorHAnsi" w:hAnsiTheme="minorHAnsi"/>
        </w:rPr>
      </w:pPr>
      <w:r w:rsidRPr="0070292E">
        <w:rPr>
          <w:rFonts w:asciiTheme="minorHAnsi" w:hAnsiTheme="minorHAnsi"/>
        </w:rPr>
        <w:t>• Do not reply to abusive or worrying messages. You can report them to you</w:t>
      </w:r>
      <w:r w:rsidR="00877D67">
        <w:rPr>
          <w:rFonts w:asciiTheme="minorHAnsi" w:hAnsiTheme="minorHAnsi"/>
        </w:rPr>
        <w:t xml:space="preserve"> </w:t>
      </w:r>
      <w:r w:rsidRPr="0070292E">
        <w:rPr>
          <w:rFonts w:asciiTheme="minorHAnsi" w:hAnsiTheme="minorHAnsi"/>
        </w:rPr>
        <w:t xml:space="preserve"> mobile phone provider.</w:t>
      </w:r>
    </w:p>
    <w:p w:rsidR="0070292E" w:rsidRPr="00877D67" w:rsidRDefault="0070292E" w:rsidP="0070292E">
      <w:pPr>
        <w:spacing w:after="0"/>
        <w:rPr>
          <w:rFonts w:asciiTheme="minorHAnsi" w:hAnsiTheme="minorHAnsi"/>
          <w:b/>
          <w:u w:val="single"/>
        </w:rPr>
      </w:pPr>
      <w:r w:rsidRPr="00877D67">
        <w:rPr>
          <w:rFonts w:asciiTheme="minorHAnsi" w:hAnsiTheme="minorHAnsi"/>
          <w:b/>
          <w:u w:val="single"/>
        </w:rPr>
        <w:t>Email</w:t>
      </w:r>
    </w:p>
    <w:p w:rsidR="0070292E" w:rsidRPr="0070292E" w:rsidRDefault="0070292E" w:rsidP="0070292E">
      <w:pPr>
        <w:spacing w:after="0"/>
        <w:rPr>
          <w:rFonts w:asciiTheme="minorHAnsi" w:hAnsiTheme="minorHAnsi"/>
        </w:rPr>
      </w:pPr>
      <w:r w:rsidRPr="0070292E">
        <w:rPr>
          <w:rFonts w:asciiTheme="minorHAnsi" w:hAnsiTheme="minorHAnsi"/>
        </w:rPr>
        <w:t>• Never reply to unpleasant or unwanted messages.</w:t>
      </w:r>
    </w:p>
    <w:p w:rsidR="0070292E" w:rsidRPr="0070292E" w:rsidRDefault="0070292E" w:rsidP="0070292E">
      <w:pPr>
        <w:spacing w:after="0"/>
        <w:rPr>
          <w:rFonts w:asciiTheme="minorHAnsi" w:hAnsiTheme="minorHAnsi"/>
        </w:rPr>
      </w:pPr>
      <w:r w:rsidRPr="0070292E">
        <w:rPr>
          <w:rFonts w:asciiTheme="minorHAnsi" w:hAnsiTheme="minorHAnsi"/>
        </w:rPr>
        <w:t>• Don’t accept emails or open files from people you don’t know.</w:t>
      </w:r>
    </w:p>
    <w:p w:rsidR="0070292E" w:rsidRPr="0070292E" w:rsidRDefault="0070292E" w:rsidP="0070292E">
      <w:pPr>
        <w:spacing w:after="0"/>
        <w:rPr>
          <w:rFonts w:asciiTheme="minorHAnsi" w:hAnsiTheme="minorHAnsi"/>
        </w:rPr>
      </w:pPr>
      <w:r w:rsidRPr="0070292E">
        <w:rPr>
          <w:rFonts w:asciiTheme="minorHAnsi" w:hAnsiTheme="minorHAnsi"/>
        </w:rPr>
        <w:t>• Don’t delete bullying emails – print them or save them as evidence in a</w:t>
      </w:r>
      <w:r w:rsidR="00877D67">
        <w:rPr>
          <w:rFonts w:asciiTheme="minorHAnsi" w:hAnsiTheme="minorHAnsi"/>
        </w:rPr>
        <w:t xml:space="preserve"> </w:t>
      </w:r>
      <w:r w:rsidRPr="0070292E">
        <w:rPr>
          <w:rFonts w:asciiTheme="minorHAnsi" w:hAnsiTheme="minorHAnsi"/>
        </w:rPr>
        <w:t>separate folder.</w:t>
      </w:r>
    </w:p>
    <w:p w:rsidR="0070292E" w:rsidRPr="00877D67" w:rsidRDefault="0070292E" w:rsidP="0070292E">
      <w:pPr>
        <w:spacing w:after="0"/>
        <w:rPr>
          <w:rFonts w:asciiTheme="minorHAnsi" w:hAnsiTheme="minorHAnsi"/>
          <w:b/>
          <w:u w:val="single"/>
        </w:rPr>
      </w:pPr>
      <w:r w:rsidRPr="00877D67">
        <w:rPr>
          <w:rFonts w:asciiTheme="minorHAnsi" w:hAnsiTheme="minorHAnsi"/>
          <w:b/>
          <w:u w:val="single"/>
        </w:rPr>
        <w:t>Social networking sites, chatrooms and instant messaging</w:t>
      </w:r>
    </w:p>
    <w:p w:rsidR="0070292E" w:rsidRPr="0070292E" w:rsidRDefault="0070292E" w:rsidP="0070292E">
      <w:pPr>
        <w:spacing w:after="0"/>
        <w:rPr>
          <w:rFonts w:asciiTheme="minorHAnsi" w:hAnsiTheme="minorHAnsi"/>
        </w:rPr>
      </w:pPr>
      <w:r w:rsidRPr="0070292E">
        <w:rPr>
          <w:rFonts w:asciiTheme="minorHAnsi" w:hAnsiTheme="minorHAnsi"/>
        </w:rPr>
        <w:t>• Change privacy settings so you can choose who to be friends with and who can see your</w:t>
      </w:r>
      <w:r w:rsidR="00877D67">
        <w:rPr>
          <w:rFonts w:asciiTheme="minorHAnsi" w:hAnsiTheme="minorHAnsi"/>
        </w:rPr>
        <w:t xml:space="preserve"> </w:t>
      </w:r>
      <w:r w:rsidRPr="0070292E">
        <w:rPr>
          <w:rFonts w:asciiTheme="minorHAnsi" w:hAnsiTheme="minorHAnsi"/>
        </w:rPr>
        <w:t>profile. Don’t add anyone you don’t know to your friend list.</w:t>
      </w:r>
    </w:p>
    <w:p w:rsidR="0070292E" w:rsidRPr="0070292E" w:rsidRDefault="0070292E" w:rsidP="0070292E">
      <w:pPr>
        <w:spacing w:after="0"/>
        <w:rPr>
          <w:rFonts w:asciiTheme="minorHAnsi" w:hAnsiTheme="minorHAnsi"/>
        </w:rPr>
      </w:pPr>
      <w:r w:rsidRPr="0070292E">
        <w:rPr>
          <w:rFonts w:asciiTheme="minorHAnsi" w:hAnsiTheme="minorHAnsi"/>
        </w:rPr>
        <w:t>• Don’t use your real name in chatrooms.</w:t>
      </w:r>
    </w:p>
    <w:p w:rsidR="0070292E" w:rsidRPr="0070292E" w:rsidRDefault="0070292E" w:rsidP="0070292E">
      <w:pPr>
        <w:spacing w:after="0"/>
        <w:rPr>
          <w:rFonts w:asciiTheme="minorHAnsi" w:hAnsiTheme="minorHAnsi"/>
        </w:rPr>
      </w:pPr>
      <w:r w:rsidRPr="0070292E">
        <w:rPr>
          <w:rFonts w:asciiTheme="minorHAnsi" w:hAnsiTheme="minorHAnsi"/>
        </w:rPr>
        <w:t>• Never give out your photo or personal details, like your address, phone number or which</w:t>
      </w:r>
      <w:r w:rsidR="00877D67">
        <w:rPr>
          <w:rFonts w:asciiTheme="minorHAnsi" w:hAnsiTheme="minorHAnsi"/>
        </w:rPr>
        <w:t xml:space="preserve"> </w:t>
      </w:r>
      <w:r w:rsidRPr="0070292E">
        <w:rPr>
          <w:rFonts w:asciiTheme="minorHAnsi" w:hAnsiTheme="minorHAnsi"/>
        </w:rPr>
        <w:t>school you go to.</w:t>
      </w:r>
    </w:p>
    <w:p w:rsidR="0070292E" w:rsidRPr="0070292E" w:rsidRDefault="0070292E" w:rsidP="0070292E">
      <w:pPr>
        <w:spacing w:after="0"/>
        <w:rPr>
          <w:rFonts w:asciiTheme="minorHAnsi" w:hAnsiTheme="minorHAnsi"/>
        </w:rPr>
      </w:pPr>
      <w:r w:rsidRPr="0070292E">
        <w:rPr>
          <w:rFonts w:asciiTheme="minorHAnsi" w:hAnsiTheme="minorHAnsi"/>
        </w:rPr>
        <w:t xml:space="preserve"> Don’t post any pictures or videos you wouldn’t be happy for your parents or teachers to</w:t>
      </w:r>
      <w:r w:rsidR="00877D67">
        <w:rPr>
          <w:rFonts w:asciiTheme="minorHAnsi" w:hAnsiTheme="minorHAnsi"/>
        </w:rPr>
        <w:t xml:space="preserve"> </w:t>
      </w:r>
      <w:r w:rsidRPr="0070292E">
        <w:rPr>
          <w:rFonts w:asciiTheme="minorHAnsi" w:hAnsiTheme="minorHAnsi"/>
        </w:rPr>
        <w:t>see. Once they are online they can be copied and posted in other places where you can’t</w:t>
      </w:r>
      <w:r w:rsidR="00877D67">
        <w:rPr>
          <w:rFonts w:asciiTheme="minorHAnsi" w:hAnsiTheme="minorHAnsi"/>
        </w:rPr>
        <w:t xml:space="preserve"> </w:t>
      </w:r>
      <w:r w:rsidRPr="0070292E">
        <w:rPr>
          <w:rFonts w:asciiTheme="minorHAnsi" w:hAnsiTheme="minorHAnsi"/>
        </w:rPr>
        <w:t>get rid of them.</w:t>
      </w:r>
    </w:p>
    <w:p w:rsidR="0070292E" w:rsidRPr="0070292E" w:rsidRDefault="0070292E" w:rsidP="0070292E">
      <w:pPr>
        <w:spacing w:after="0"/>
        <w:rPr>
          <w:rFonts w:asciiTheme="minorHAnsi" w:hAnsiTheme="minorHAnsi"/>
        </w:rPr>
      </w:pPr>
      <w:r w:rsidRPr="0070292E">
        <w:rPr>
          <w:rFonts w:asciiTheme="minorHAnsi" w:hAnsiTheme="minorHAnsi"/>
        </w:rPr>
        <w:t>• Keep your passwords private and don’t tell anyone, not even your best friend.</w:t>
      </w:r>
    </w:p>
    <w:p w:rsidR="0070292E" w:rsidRPr="0070292E" w:rsidRDefault="0070292E" w:rsidP="0070292E">
      <w:pPr>
        <w:spacing w:after="0"/>
        <w:rPr>
          <w:rFonts w:asciiTheme="minorHAnsi" w:hAnsiTheme="minorHAnsi"/>
        </w:rPr>
      </w:pPr>
      <w:r w:rsidRPr="0070292E">
        <w:rPr>
          <w:rFonts w:asciiTheme="minorHAnsi" w:hAnsiTheme="minorHAnsi"/>
        </w:rPr>
        <w:t>• To report suspicious behaviour online and to learn more about keeping yourself safe</w:t>
      </w:r>
      <w:r w:rsidR="00877D67">
        <w:rPr>
          <w:rFonts w:asciiTheme="minorHAnsi" w:hAnsiTheme="minorHAnsi"/>
        </w:rPr>
        <w:t xml:space="preserve"> </w:t>
      </w:r>
      <w:r w:rsidRPr="0070292E">
        <w:rPr>
          <w:rFonts w:asciiTheme="minorHAnsi" w:hAnsiTheme="minorHAnsi"/>
        </w:rPr>
        <w:t>online visit www.thinkyouknow.co.uk</w:t>
      </w:r>
    </w:p>
    <w:p w:rsidR="00877D67" w:rsidRDefault="00877D67" w:rsidP="0070292E">
      <w:pPr>
        <w:spacing w:after="0"/>
        <w:rPr>
          <w:rFonts w:asciiTheme="minorHAnsi" w:hAnsiTheme="minorHAnsi"/>
        </w:rPr>
      </w:pPr>
    </w:p>
    <w:p w:rsidR="0070292E" w:rsidRPr="00877D67" w:rsidRDefault="0070292E" w:rsidP="0070292E">
      <w:pPr>
        <w:spacing w:after="0"/>
        <w:rPr>
          <w:rFonts w:asciiTheme="minorHAnsi" w:hAnsiTheme="minorHAnsi"/>
          <w:b/>
        </w:rPr>
      </w:pPr>
      <w:r w:rsidRPr="00877D67">
        <w:rPr>
          <w:rFonts w:asciiTheme="minorHAnsi" w:hAnsiTheme="minorHAnsi"/>
          <w:b/>
        </w:rPr>
        <w:t>Always report bullying incidents. Not doing that allows the bully to continue.</w:t>
      </w:r>
      <w:r w:rsidR="00877D67">
        <w:rPr>
          <w:rFonts w:asciiTheme="minorHAnsi" w:hAnsiTheme="minorHAnsi"/>
          <w:b/>
        </w:rPr>
        <w:t xml:space="preserve"> </w:t>
      </w:r>
      <w:r w:rsidRPr="00877D67">
        <w:rPr>
          <w:rFonts w:asciiTheme="minorHAnsi" w:hAnsiTheme="minorHAnsi"/>
          <w:b/>
        </w:rPr>
        <w:t>That’s not good for the victims, for those who witness the incidents or for the</w:t>
      </w:r>
      <w:r w:rsidR="00877D67">
        <w:rPr>
          <w:rFonts w:asciiTheme="minorHAnsi" w:hAnsiTheme="minorHAnsi"/>
          <w:b/>
        </w:rPr>
        <w:t xml:space="preserve"> </w:t>
      </w:r>
      <w:r w:rsidRPr="00877D67">
        <w:rPr>
          <w:rFonts w:asciiTheme="minorHAnsi" w:hAnsiTheme="minorHAnsi"/>
          <w:b/>
        </w:rPr>
        <w:t>bully, who may need help to change their antisocial behaviour</w:t>
      </w:r>
    </w:p>
    <w:p w:rsidR="0070292E" w:rsidRDefault="0070292E">
      <w:pPr>
        <w:rPr>
          <w:rFonts w:asciiTheme="minorHAnsi" w:hAnsiTheme="minorHAnsi"/>
        </w:rPr>
      </w:pPr>
    </w:p>
    <w:p w:rsidR="0070292E" w:rsidRPr="00BF048F" w:rsidRDefault="0070292E">
      <w:pPr>
        <w:rPr>
          <w:rFonts w:asciiTheme="minorHAnsi" w:hAnsiTheme="minorHAnsi"/>
        </w:rPr>
      </w:pPr>
    </w:p>
    <w:sectPr w:rsidR="0070292E" w:rsidRPr="00BF048F" w:rsidSect="00CD45DB">
      <w:footerReference w:type="default" r:id="rId12"/>
      <w:pgSz w:w="12240" w:h="15840"/>
      <w:pgMar w:top="1134" w:right="1021"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25" w:rsidRDefault="00643F25" w:rsidP="004613AD">
      <w:pPr>
        <w:spacing w:after="0" w:line="240" w:lineRule="auto"/>
      </w:pPr>
      <w:r>
        <w:separator/>
      </w:r>
    </w:p>
  </w:endnote>
  <w:endnote w:type="continuationSeparator" w:id="0">
    <w:p w:rsidR="00643F25" w:rsidRDefault="00643F25" w:rsidP="0046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FreeSans">
    <w:altName w:val="Yu Gothic UI"/>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62" w:rsidRDefault="00F17262" w:rsidP="00BC6CAC">
    <w:pPr>
      <w:pStyle w:val="Footer"/>
      <w:tabs>
        <w:tab w:val="right" w:pos="10085"/>
      </w:tabs>
    </w:pPr>
    <w:r>
      <w:tab/>
    </w:r>
    <w:r>
      <w:tab/>
    </w:r>
    <w:r>
      <w:fldChar w:fldCharType="begin"/>
    </w:r>
    <w:r>
      <w:instrText xml:space="preserve"> PAGE   \* MERGEFORMAT </w:instrText>
    </w:r>
    <w:r>
      <w:fldChar w:fldCharType="separate"/>
    </w:r>
    <w:r w:rsidR="00C54A3E">
      <w:rPr>
        <w:noProof/>
      </w:rPr>
      <w:t>1</w:t>
    </w:r>
    <w:r>
      <w:fldChar w:fldCharType="end"/>
    </w:r>
  </w:p>
  <w:p w:rsidR="00F17262" w:rsidRPr="00F82E9A" w:rsidRDefault="00F17262" w:rsidP="00F82E9A">
    <w:pPr>
      <w:pStyle w:val="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25" w:rsidRDefault="00643F25" w:rsidP="004613AD">
      <w:pPr>
        <w:spacing w:after="0" w:line="240" w:lineRule="auto"/>
      </w:pPr>
      <w:r>
        <w:separator/>
      </w:r>
    </w:p>
  </w:footnote>
  <w:footnote w:type="continuationSeparator" w:id="0">
    <w:p w:rsidR="00643F25" w:rsidRDefault="00643F25" w:rsidP="00461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C020E"/>
    <w:multiLevelType w:val="hybridMultilevel"/>
    <w:tmpl w:val="1D8AA9EA"/>
    <w:lvl w:ilvl="0" w:tplc="08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712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541BD"/>
    <w:multiLevelType w:val="hybridMultilevel"/>
    <w:tmpl w:val="F3E08964"/>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65FEC"/>
    <w:multiLevelType w:val="hybridMultilevel"/>
    <w:tmpl w:val="5FB0491C"/>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A010A"/>
    <w:multiLevelType w:val="hybridMultilevel"/>
    <w:tmpl w:val="25DAA5DC"/>
    <w:lvl w:ilvl="0" w:tplc="152216A6">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EED5CF5"/>
    <w:multiLevelType w:val="hybridMultilevel"/>
    <w:tmpl w:val="E7F8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F2480"/>
    <w:multiLevelType w:val="hybridMultilevel"/>
    <w:tmpl w:val="129C3E4C"/>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06F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C61607"/>
    <w:multiLevelType w:val="hybridMultilevel"/>
    <w:tmpl w:val="7F92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1408A"/>
    <w:multiLevelType w:val="hybridMultilevel"/>
    <w:tmpl w:val="10E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92E78"/>
    <w:multiLevelType w:val="hybridMultilevel"/>
    <w:tmpl w:val="75269434"/>
    <w:lvl w:ilvl="0" w:tplc="AF92E1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477FD3"/>
    <w:multiLevelType w:val="hybridMultilevel"/>
    <w:tmpl w:val="303CD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196D6C"/>
    <w:multiLevelType w:val="hybridMultilevel"/>
    <w:tmpl w:val="C5840F6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A3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BF26DC"/>
    <w:multiLevelType w:val="hybridMultilevel"/>
    <w:tmpl w:val="13865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327509"/>
    <w:multiLevelType w:val="hybridMultilevel"/>
    <w:tmpl w:val="6F50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D3560"/>
    <w:multiLevelType w:val="hybridMultilevel"/>
    <w:tmpl w:val="B65A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4662B"/>
    <w:multiLevelType w:val="hybridMultilevel"/>
    <w:tmpl w:val="7D44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354FB"/>
    <w:multiLevelType w:val="hybridMultilevel"/>
    <w:tmpl w:val="F258DCDA"/>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13077"/>
    <w:multiLevelType w:val="hybridMultilevel"/>
    <w:tmpl w:val="28E6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0101A"/>
    <w:multiLevelType w:val="multilevel"/>
    <w:tmpl w:val="10EA21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9443AB"/>
    <w:multiLevelType w:val="hybridMultilevel"/>
    <w:tmpl w:val="5F7A67D6"/>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12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520390"/>
    <w:multiLevelType w:val="hybridMultilevel"/>
    <w:tmpl w:val="AE20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CC3B9C"/>
    <w:multiLevelType w:val="hybridMultilevel"/>
    <w:tmpl w:val="2BFA93B0"/>
    <w:lvl w:ilvl="0" w:tplc="04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6A68C2"/>
    <w:multiLevelType w:val="hybridMultilevel"/>
    <w:tmpl w:val="3A5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F364C1B"/>
    <w:multiLevelType w:val="hybridMultilevel"/>
    <w:tmpl w:val="FA7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E961F0"/>
    <w:multiLevelType w:val="hybridMultilevel"/>
    <w:tmpl w:val="21BC9F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17607EC"/>
    <w:multiLevelType w:val="hybridMultilevel"/>
    <w:tmpl w:val="A0E0318A"/>
    <w:lvl w:ilvl="0" w:tplc="48D0B08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64C2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57511F"/>
    <w:multiLevelType w:val="hybridMultilevel"/>
    <w:tmpl w:val="941E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0C7ECF"/>
    <w:multiLevelType w:val="hybridMultilevel"/>
    <w:tmpl w:val="10CCBF8C"/>
    <w:lvl w:ilvl="0" w:tplc="0A607E3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2F437F"/>
    <w:multiLevelType w:val="hybridMultilevel"/>
    <w:tmpl w:val="54BAE2C6"/>
    <w:lvl w:ilvl="0" w:tplc="1EF625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70C6"/>
    <w:multiLevelType w:val="hybridMultilevel"/>
    <w:tmpl w:val="1C6CD79A"/>
    <w:lvl w:ilvl="0" w:tplc="1EF625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B7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E7333B"/>
    <w:multiLevelType w:val="hybridMultilevel"/>
    <w:tmpl w:val="5586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BB5D22"/>
    <w:multiLevelType w:val="hybridMultilevel"/>
    <w:tmpl w:val="77EC2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FF2F36"/>
    <w:multiLevelType w:val="hybridMultilevel"/>
    <w:tmpl w:val="C146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A7A1E"/>
    <w:multiLevelType w:val="hybridMultilevel"/>
    <w:tmpl w:val="6BC4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D7BB4"/>
    <w:multiLevelType w:val="hybridMultilevel"/>
    <w:tmpl w:val="1AB636E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1642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62A2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A437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1"/>
  </w:num>
  <w:num w:numId="3">
    <w:abstractNumId w:val="40"/>
  </w:num>
  <w:num w:numId="4">
    <w:abstractNumId w:val="25"/>
  </w:num>
  <w:num w:numId="5">
    <w:abstractNumId w:val="29"/>
  </w:num>
  <w:num w:numId="6">
    <w:abstractNumId w:val="36"/>
  </w:num>
  <w:num w:numId="7">
    <w:abstractNumId w:val="7"/>
  </w:num>
  <w:num w:numId="8">
    <w:abstractNumId w:val="3"/>
  </w:num>
  <w:num w:numId="9">
    <w:abstractNumId w:val="22"/>
  </w:num>
  <w:num w:numId="10">
    <w:abstractNumId w:val="19"/>
  </w:num>
  <w:num w:numId="11">
    <w:abstractNumId w:val="4"/>
  </w:num>
  <w:num w:numId="12">
    <w:abstractNumId w:val="5"/>
  </w:num>
  <w:num w:numId="13">
    <w:abstractNumId w:val="11"/>
  </w:num>
  <w:num w:numId="14">
    <w:abstractNumId w:val="20"/>
  </w:num>
  <w:num w:numId="15">
    <w:abstractNumId w:val="32"/>
  </w:num>
  <w:num w:numId="16">
    <w:abstractNumId w:val="39"/>
  </w:num>
  <w:num w:numId="17">
    <w:abstractNumId w:val="16"/>
  </w:num>
  <w:num w:numId="18">
    <w:abstractNumId w:val="34"/>
  </w:num>
  <w:num w:numId="19">
    <w:abstractNumId w:val="33"/>
  </w:num>
  <w:num w:numId="20">
    <w:abstractNumId w:val="24"/>
  </w:num>
  <w:num w:numId="21">
    <w:abstractNumId w:val="6"/>
  </w:num>
  <w:num w:numId="22">
    <w:abstractNumId w:val="27"/>
  </w:num>
  <w:num w:numId="23">
    <w:abstractNumId w:val="18"/>
  </w:num>
  <w:num w:numId="24">
    <w:abstractNumId w:val="17"/>
  </w:num>
  <w:num w:numId="25">
    <w:abstractNumId w:val="38"/>
  </w:num>
  <w:num w:numId="26">
    <w:abstractNumId w:val="9"/>
  </w:num>
  <w:num w:numId="27">
    <w:abstractNumId w:val="43"/>
  </w:num>
  <w:num w:numId="28">
    <w:abstractNumId w:val="41"/>
  </w:num>
  <w:num w:numId="29">
    <w:abstractNumId w:val="2"/>
  </w:num>
  <w:num w:numId="30">
    <w:abstractNumId w:val="23"/>
  </w:num>
  <w:num w:numId="31">
    <w:abstractNumId w:val="35"/>
  </w:num>
  <w:num w:numId="32">
    <w:abstractNumId w:val="0"/>
  </w:num>
  <w:num w:numId="33">
    <w:abstractNumId w:val="13"/>
  </w:num>
  <w:num w:numId="34">
    <w:abstractNumId w:val="31"/>
  </w:num>
  <w:num w:numId="35">
    <w:abstractNumId w:val="8"/>
  </w:num>
  <w:num w:numId="36">
    <w:abstractNumId w:val="42"/>
  </w:num>
  <w:num w:numId="37">
    <w:abstractNumId w:val="14"/>
  </w:num>
  <w:num w:numId="38">
    <w:abstractNumId w:val="30"/>
  </w:num>
  <w:num w:numId="39">
    <w:abstractNumId w:val="26"/>
  </w:num>
  <w:num w:numId="40">
    <w:abstractNumId w:val="28"/>
  </w:num>
  <w:num w:numId="41">
    <w:abstractNumId w:val="1"/>
  </w:num>
  <w:num w:numId="42">
    <w:abstractNumId w:val="12"/>
  </w:num>
  <w:num w:numId="43">
    <w:abstractNumId w:val="3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51"/>
    <w:rsid w:val="00061F59"/>
    <w:rsid w:val="00071198"/>
    <w:rsid w:val="00071D9C"/>
    <w:rsid w:val="000737AA"/>
    <w:rsid w:val="00084A8D"/>
    <w:rsid w:val="00094885"/>
    <w:rsid w:val="000C0F0F"/>
    <w:rsid w:val="000E212D"/>
    <w:rsid w:val="001112C2"/>
    <w:rsid w:val="001474EF"/>
    <w:rsid w:val="0015423A"/>
    <w:rsid w:val="0016798E"/>
    <w:rsid w:val="00170E1D"/>
    <w:rsid w:val="001728C7"/>
    <w:rsid w:val="001776D5"/>
    <w:rsid w:val="0018146B"/>
    <w:rsid w:val="00190C68"/>
    <w:rsid w:val="00192FAD"/>
    <w:rsid w:val="001A505C"/>
    <w:rsid w:val="001A678B"/>
    <w:rsid w:val="001E1D71"/>
    <w:rsid w:val="001E4229"/>
    <w:rsid w:val="0021125A"/>
    <w:rsid w:val="002116B4"/>
    <w:rsid w:val="0022332B"/>
    <w:rsid w:val="00261F91"/>
    <w:rsid w:val="00263165"/>
    <w:rsid w:val="00287E72"/>
    <w:rsid w:val="00320922"/>
    <w:rsid w:val="00335FCE"/>
    <w:rsid w:val="00354852"/>
    <w:rsid w:val="003556BD"/>
    <w:rsid w:val="003A5E20"/>
    <w:rsid w:val="003E445C"/>
    <w:rsid w:val="00401154"/>
    <w:rsid w:val="00440C1F"/>
    <w:rsid w:val="00445C6E"/>
    <w:rsid w:val="004613AD"/>
    <w:rsid w:val="00515877"/>
    <w:rsid w:val="00526F48"/>
    <w:rsid w:val="0054321E"/>
    <w:rsid w:val="0059776A"/>
    <w:rsid w:val="005A1EAF"/>
    <w:rsid w:val="005C65EF"/>
    <w:rsid w:val="005D780A"/>
    <w:rsid w:val="005F44E9"/>
    <w:rsid w:val="00601333"/>
    <w:rsid w:val="00603122"/>
    <w:rsid w:val="00643F25"/>
    <w:rsid w:val="006743D2"/>
    <w:rsid w:val="006834EA"/>
    <w:rsid w:val="00695F1D"/>
    <w:rsid w:val="006A3608"/>
    <w:rsid w:val="006B3376"/>
    <w:rsid w:val="006B5BE8"/>
    <w:rsid w:val="0070292E"/>
    <w:rsid w:val="00705BB5"/>
    <w:rsid w:val="00735AFC"/>
    <w:rsid w:val="0076545E"/>
    <w:rsid w:val="00771E97"/>
    <w:rsid w:val="00774DC9"/>
    <w:rsid w:val="00784EE5"/>
    <w:rsid w:val="007851FB"/>
    <w:rsid w:val="00796D41"/>
    <w:rsid w:val="007A0EA7"/>
    <w:rsid w:val="007B1323"/>
    <w:rsid w:val="007C59A9"/>
    <w:rsid w:val="007E0A1F"/>
    <w:rsid w:val="008171B3"/>
    <w:rsid w:val="008613D0"/>
    <w:rsid w:val="008655FB"/>
    <w:rsid w:val="00877D67"/>
    <w:rsid w:val="00881EA9"/>
    <w:rsid w:val="008834E1"/>
    <w:rsid w:val="0088351D"/>
    <w:rsid w:val="008904CB"/>
    <w:rsid w:val="008A36F5"/>
    <w:rsid w:val="00900ED9"/>
    <w:rsid w:val="009379D9"/>
    <w:rsid w:val="00945284"/>
    <w:rsid w:val="009E19A6"/>
    <w:rsid w:val="00A06877"/>
    <w:rsid w:val="00A215EA"/>
    <w:rsid w:val="00A9420D"/>
    <w:rsid w:val="00A94C47"/>
    <w:rsid w:val="00B02207"/>
    <w:rsid w:val="00B45D24"/>
    <w:rsid w:val="00B7255A"/>
    <w:rsid w:val="00BC6CAC"/>
    <w:rsid w:val="00BF048F"/>
    <w:rsid w:val="00C11C77"/>
    <w:rsid w:val="00C14329"/>
    <w:rsid w:val="00C23B5A"/>
    <w:rsid w:val="00C31A49"/>
    <w:rsid w:val="00C34A11"/>
    <w:rsid w:val="00C54A3E"/>
    <w:rsid w:val="00C77C0A"/>
    <w:rsid w:val="00C87B2D"/>
    <w:rsid w:val="00C91FD1"/>
    <w:rsid w:val="00CB2985"/>
    <w:rsid w:val="00CB455E"/>
    <w:rsid w:val="00CB72F9"/>
    <w:rsid w:val="00CC461C"/>
    <w:rsid w:val="00CC57B4"/>
    <w:rsid w:val="00CD45DB"/>
    <w:rsid w:val="00CE6BDA"/>
    <w:rsid w:val="00CF54C7"/>
    <w:rsid w:val="00D01E5E"/>
    <w:rsid w:val="00D31C42"/>
    <w:rsid w:val="00D35613"/>
    <w:rsid w:val="00D47D94"/>
    <w:rsid w:val="00D67319"/>
    <w:rsid w:val="00D869AC"/>
    <w:rsid w:val="00DA06D4"/>
    <w:rsid w:val="00DB33B0"/>
    <w:rsid w:val="00DC3EB8"/>
    <w:rsid w:val="00DF2D64"/>
    <w:rsid w:val="00E24C42"/>
    <w:rsid w:val="00E30404"/>
    <w:rsid w:val="00E50915"/>
    <w:rsid w:val="00E67722"/>
    <w:rsid w:val="00E70BA1"/>
    <w:rsid w:val="00E91752"/>
    <w:rsid w:val="00EA5FDF"/>
    <w:rsid w:val="00EB6994"/>
    <w:rsid w:val="00EE1BB6"/>
    <w:rsid w:val="00EE2D20"/>
    <w:rsid w:val="00EF61B9"/>
    <w:rsid w:val="00EF6251"/>
    <w:rsid w:val="00F04B92"/>
    <w:rsid w:val="00F17262"/>
    <w:rsid w:val="00F177EE"/>
    <w:rsid w:val="00F239BA"/>
    <w:rsid w:val="00F30EC0"/>
    <w:rsid w:val="00F372DA"/>
    <w:rsid w:val="00F5125A"/>
    <w:rsid w:val="00F5740D"/>
    <w:rsid w:val="00F825B0"/>
    <w:rsid w:val="00F82E9A"/>
    <w:rsid w:val="00FA18E3"/>
    <w:rsid w:val="00FB5044"/>
    <w:rsid w:val="00FC14CC"/>
    <w:rsid w:val="00FC1DFE"/>
    <w:rsid w:val="00FC4A28"/>
    <w:rsid w:val="00FD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700BE8"/>
  <w14:defaultImageDpi w14:val="0"/>
  <w15:docId w15:val="{AB103914-A98C-42DE-930A-5CAC7020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FB"/>
    <w:rPr>
      <w:rFonts w:cs="Times New Roman"/>
      <w:lang w:eastAsia="en-US"/>
    </w:rPr>
  </w:style>
  <w:style w:type="paragraph" w:styleId="Heading2">
    <w:name w:val="heading 2"/>
    <w:basedOn w:val="Normal"/>
    <w:next w:val="Normal"/>
    <w:link w:val="Heading2Char"/>
    <w:qFormat/>
    <w:locked/>
    <w:rsid w:val="001E4229"/>
    <w:pPr>
      <w:keepNext/>
      <w:spacing w:after="0" w:line="240" w:lineRule="auto"/>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36F5"/>
    <w:pPr>
      <w:ind w:left="720"/>
      <w:contextualSpacing/>
    </w:pPr>
  </w:style>
  <w:style w:type="paragraph" w:styleId="BalloonText">
    <w:name w:val="Balloon Text"/>
    <w:basedOn w:val="Normal"/>
    <w:link w:val="BalloonTextChar"/>
    <w:uiPriority w:val="99"/>
    <w:semiHidden/>
    <w:rsid w:val="00FC1DFE"/>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FC1DFE"/>
    <w:rPr>
      <w:rFonts w:ascii="Tahoma" w:hAnsi="Tahoma" w:cs="Times New Roman"/>
      <w:sz w:val="16"/>
    </w:rPr>
  </w:style>
  <w:style w:type="paragraph" w:styleId="Header">
    <w:name w:val="header"/>
    <w:basedOn w:val="Normal"/>
    <w:link w:val="HeaderChar"/>
    <w:uiPriority w:val="99"/>
    <w:rsid w:val="00CC461C"/>
    <w:pPr>
      <w:tabs>
        <w:tab w:val="center" w:pos="4320"/>
        <w:tab w:val="right" w:pos="8640"/>
      </w:tabs>
      <w:spacing w:after="0" w:line="240" w:lineRule="auto"/>
    </w:pPr>
    <w:rPr>
      <w:sz w:val="20"/>
      <w:szCs w:val="20"/>
    </w:rPr>
  </w:style>
  <w:style w:type="character" w:customStyle="1" w:styleId="HeaderChar">
    <w:name w:val="Header Char"/>
    <w:basedOn w:val="DefaultParagraphFont"/>
    <w:link w:val="Header"/>
    <w:uiPriority w:val="99"/>
    <w:semiHidden/>
    <w:locked/>
    <w:rsid w:val="001E1D71"/>
    <w:rPr>
      <w:rFonts w:cs="Times New Roman"/>
      <w:lang w:val="x-none" w:eastAsia="en-US"/>
    </w:rPr>
  </w:style>
  <w:style w:type="paragraph" w:styleId="Footer">
    <w:name w:val="footer"/>
    <w:basedOn w:val="Normal"/>
    <w:link w:val="FooterChar"/>
    <w:uiPriority w:val="99"/>
    <w:rsid w:val="00CD45DB"/>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9E19A6"/>
    <w:rPr>
      <w:rFonts w:cs="Times New Roman"/>
      <w:lang w:val="x-none" w:eastAsia="en-US"/>
    </w:rPr>
  </w:style>
  <w:style w:type="character" w:styleId="PageNumber">
    <w:name w:val="page number"/>
    <w:basedOn w:val="DefaultParagraphFont"/>
    <w:uiPriority w:val="99"/>
    <w:rsid w:val="00F82E9A"/>
    <w:rPr>
      <w:rFonts w:cs="Times New Roman"/>
    </w:rPr>
  </w:style>
  <w:style w:type="table" w:styleId="TableGrid">
    <w:name w:val="Table Grid"/>
    <w:basedOn w:val="TableNormal"/>
    <w:uiPriority w:val="39"/>
    <w:locked/>
    <w:rsid w:val="0040115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1E4229"/>
    <w:pPr>
      <w:spacing w:after="0" w:line="240" w:lineRule="auto"/>
      <w:jc w:val="both"/>
    </w:pPr>
    <w:rPr>
      <w:rFonts w:ascii="Comic Sans MS" w:hAnsi="Comic Sans MS" w:cs="Arial"/>
      <w:szCs w:val="20"/>
    </w:rPr>
  </w:style>
  <w:style w:type="character" w:customStyle="1" w:styleId="BodyText2Char">
    <w:name w:val="Body Text 2 Char"/>
    <w:basedOn w:val="DefaultParagraphFont"/>
    <w:link w:val="BodyText2"/>
    <w:semiHidden/>
    <w:rsid w:val="001E4229"/>
    <w:rPr>
      <w:rFonts w:ascii="Comic Sans MS" w:hAnsi="Comic Sans MS" w:cs="Arial"/>
      <w:szCs w:val="20"/>
      <w:lang w:eastAsia="en-US"/>
    </w:rPr>
  </w:style>
  <w:style w:type="character" w:customStyle="1" w:styleId="Heading2Char">
    <w:name w:val="Heading 2 Char"/>
    <w:basedOn w:val="DefaultParagraphFont"/>
    <w:link w:val="Heading2"/>
    <w:rsid w:val="001E4229"/>
    <w:rPr>
      <w:rFonts w:ascii="Times New Roman" w:hAnsi="Times New Roman" w:cs="Times New Roman"/>
      <w:b/>
      <w:sz w:val="24"/>
      <w:szCs w:val="20"/>
      <w:lang w:eastAsia="en-US"/>
    </w:rPr>
  </w:style>
  <w:style w:type="paragraph" w:styleId="BodyTextIndent">
    <w:name w:val="Body Text Indent"/>
    <w:basedOn w:val="Normal"/>
    <w:link w:val="BodyTextIndentChar"/>
    <w:uiPriority w:val="99"/>
    <w:semiHidden/>
    <w:unhideWhenUsed/>
    <w:rsid w:val="001E4229"/>
    <w:pPr>
      <w:spacing w:after="120"/>
      <w:ind w:left="283"/>
    </w:pPr>
  </w:style>
  <w:style w:type="character" w:customStyle="1" w:styleId="BodyTextIndentChar">
    <w:name w:val="Body Text Indent Char"/>
    <w:basedOn w:val="DefaultParagraphFont"/>
    <w:link w:val="BodyTextIndent"/>
    <w:uiPriority w:val="99"/>
    <w:semiHidden/>
    <w:rsid w:val="001E4229"/>
    <w:rPr>
      <w:rFonts w:cs="Times New Roman"/>
      <w:lang w:eastAsia="en-US"/>
    </w:rPr>
  </w:style>
  <w:style w:type="paragraph" w:styleId="BodyText">
    <w:name w:val="Body Text"/>
    <w:basedOn w:val="Normal"/>
    <w:link w:val="BodyTextChar"/>
    <w:uiPriority w:val="99"/>
    <w:semiHidden/>
    <w:unhideWhenUsed/>
    <w:rsid w:val="001E4229"/>
    <w:pPr>
      <w:spacing w:after="120"/>
    </w:pPr>
  </w:style>
  <w:style w:type="character" w:customStyle="1" w:styleId="BodyTextChar">
    <w:name w:val="Body Text Char"/>
    <w:basedOn w:val="DefaultParagraphFont"/>
    <w:link w:val="BodyText"/>
    <w:uiPriority w:val="99"/>
    <w:semiHidden/>
    <w:rsid w:val="001E4229"/>
    <w:rPr>
      <w:rFonts w:cs="Times New Roman"/>
      <w:lang w:eastAsia="en-US"/>
    </w:rPr>
  </w:style>
  <w:style w:type="character" w:styleId="Hyperlink">
    <w:name w:val="Hyperlink"/>
    <w:basedOn w:val="DefaultParagraphFont"/>
    <w:uiPriority w:val="99"/>
    <w:unhideWhenUsed/>
    <w:rsid w:val="00172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23895/Preventing_and_tackling_bullying_advice.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080A-2EF9-436C-9F32-D6636DC9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2857</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RIPLEY CHURCH OF ENGLAND</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RIPLEY CHURCH OF ENGLAND</dc:title>
  <dc:subject/>
  <dc:creator>DAVEY</dc:creator>
  <cp:keywords/>
  <dc:description/>
  <cp:lastModifiedBy>Patricia Powell</cp:lastModifiedBy>
  <cp:revision>1</cp:revision>
  <cp:lastPrinted>2013-08-01T13:26:00Z</cp:lastPrinted>
  <dcterms:created xsi:type="dcterms:W3CDTF">2019-12-03T17:02:00Z</dcterms:created>
  <dcterms:modified xsi:type="dcterms:W3CDTF">2019-12-17T10:28:00Z</dcterms:modified>
</cp:coreProperties>
</file>